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63DA969D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FBA">
        <w:rPr>
          <w:noProof/>
        </w:rPr>
        <w:t>1</w:t>
      </w:r>
      <w:r w:rsidR="00F83FBA" w:rsidRPr="00F83FBA">
        <w:rPr>
          <w:noProof/>
          <w:vertAlign w:val="superscript"/>
        </w:rPr>
        <w:t>st</w:t>
      </w:r>
      <w:r w:rsidR="00F83FBA">
        <w:rPr>
          <w:noProof/>
        </w:rPr>
        <w:t xml:space="preserve"> </w:t>
      </w:r>
      <w:r w:rsidR="00FA1102">
        <w:rPr>
          <w:noProof/>
        </w:rPr>
        <w:t>N</w:t>
      </w:r>
      <w:r w:rsidR="00F83FBA">
        <w:rPr>
          <w:noProof/>
        </w:rPr>
        <w:t>ovember</w:t>
      </w:r>
      <w:r w:rsidR="00944336">
        <w:t xml:space="preserve"> 2021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 xml:space="preserve">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1D7B5EC3" w:rsidR="00ED6C82" w:rsidRDefault="00ED6C82" w:rsidP="00C40056">
      <w:r>
        <w:t>You are summoned to a meeting of the</w:t>
      </w:r>
      <w:r w:rsidR="00C541F6">
        <w:t xml:space="preserve"> </w:t>
      </w:r>
      <w:proofErr w:type="spellStart"/>
      <w:r w:rsidR="00C541F6">
        <w:t>Hemington</w:t>
      </w:r>
      <w:proofErr w:type="spellEnd"/>
      <w:r w:rsidR="00C541F6">
        <w:t xml:space="preserve">, </w:t>
      </w:r>
      <w:proofErr w:type="spellStart"/>
      <w:r w:rsidR="00C541F6">
        <w:t>Hardington</w:t>
      </w:r>
      <w:proofErr w:type="spellEnd"/>
      <w:r w:rsidR="00C541F6">
        <w:t xml:space="preserve">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C541F6">
        <w:rPr>
          <w:b/>
          <w:bCs/>
        </w:rPr>
        <w:t>1</w:t>
      </w:r>
      <w:r w:rsidR="004875EB">
        <w:rPr>
          <w:b/>
          <w:bCs/>
        </w:rPr>
        <w:t>0</w:t>
      </w:r>
      <w:r w:rsidR="004875EB" w:rsidRPr="004875EB">
        <w:rPr>
          <w:b/>
          <w:bCs/>
          <w:vertAlign w:val="superscript"/>
        </w:rPr>
        <w:t>th</w:t>
      </w:r>
      <w:r w:rsidR="004875EB">
        <w:rPr>
          <w:b/>
          <w:bCs/>
        </w:rPr>
        <w:t xml:space="preserve"> November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proofErr w:type="gramStart"/>
      <w:r w:rsidR="00A906CD" w:rsidRPr="00421447">
        <w:rPr>
          <w:b/>
          <w:bCs/>
        </w:rPr>
        <w:t>pm</w:t>
      </w:r>
      <w:r w:rsidR="00A906CD">
        <w:t xml:space="preserve">.  </w:t>
      </w:r>
      <w:proofErr w:type="gramEnd"/>
      <w:r w:rsidR="00A906CD">
        <w:t xml:space="preserve">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</w:t>
                            </w:r>
                            <w:proofErr w:type="gramStart"/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</w:t>
                            </w:r>
                            <w:proofErr w:type="gramStart"/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15 minutes</w:t>
                            </w:r>
                            <w:proofErr w:type="gram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15 minutes.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51693AC3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4875EB">
        <w:rPr>
          <w:sz w:val="20"/>
          <w:szCs w:val="20"/>
        </w:rPr>
        <w:t>13</w:t>
      </w:r>
      <w:r w:rsidR="004875EB" w:rsidRPr="004875EB">
        <w:rPr>
          <w:sz w:val="20"/>
          <w:szCs w:val="20"/>
          <w:vertAlign w:val="superscript"/>
        </w:rPr>
        <w:t>th</w:t>
      </w:r>
      <w:r w:rsidR="004875EB">
        <w:rPr>
          <w:sz w:val="20"/>
          <w:szCs w:val="20"/>
        </w:rPr>
        <w:t xml:space="preserve"> October 2021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3F0DDEE5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  <w:r w:rsidR="00CE7E4B">
        <w:rPr>
          <w:sz w:val="20"/>
          <w:szCs w:val="20"/>
        </w:rPr>
        <w:t xml:space="preserve"> (circulated) </w:t>
      </w:r>
    </w:p>
    <w:p w14:paraId="3D6D5B92" w14:textId="77777777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3F1C2B23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  <w:r w:rsidR="00AD3979">
        <w:rPr>
          <w:rFonts w:cstheme="minorHAnsi"/>
          <w:color w:val="000000"/>
          <w:sz w:val="20"/>
          <w:szCs w:val="20"/>
        </w:rPr>
        <w:t>None as at 01.11.21</w:t>
      </w:r>
    </w:p>
    <w:p w14:paraId="010A43D9" w14:textId="69C51D96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01.11.21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08D589C" w14:textId="2C57D977" w:rsidR="004A24AF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Update on qu</w:t>
      </w:r>
      <w:r w:rsidR="00EF6FE9">
        <w:rPr>
          <w:sz w:val="20"/>
          <w:szCs w:val="20"/>
        </w:rPr>
        <w:t>otations for new play equipment</w:t>
      </w:r>
      <w:r w:rsidR="00FC6901">
        <w:rPr>
          <w:sz w:val="20"/>
          <w:szCs w:val="20"/>
        </w:rPr>
        <w:t xml:space="preserve"> </w:t>
      </w:r>
    </w:p>
    <w:p w14:paraId="08CBDE5A" w14:textId="0DFEDE24" w:rsidR="00FB214B" w:rsidRDefault="00FB214B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6.3</w:t>
      </w:r>
      <w:r>
        <w:rPr>
          <w:sz w:val="20"/>
          <w:szCs w:val="20"/>
        </w:rPr>
        <w:tab/>
        <w:t>Concrete pad/Septic tank lid on playground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7123204F" w14:textId="6A8982C0" w:rsidR="00A30A4D" w:rsidRDefault="00A30A4D" w:rsidP="00A30A4D">
      <w:pPr>
        <w:pStyle w:val="ListParagraph"/>
        <w:spacing w:after="0"/>
        <w:rPr>
          <w:sz w:val="20"/>
          <w:szCs w:val="20"/>
        </w:rPr>
      </w:pPr>
      <w:r w:rsidRPr="00A30A4D">
        <w:rPr>
          <w:sz w:val="20"/>
          <w:szCs w:val="20"/>
        </w:rPr>
        <w:t>7.1</w:t>
      </w:r>
      <w:r w:rsidRPr="00A30A4D">
        <w:rPr>
          <w:sz w:val="20"/>
          <w:szCs w:val="20"/>
        </w:rPr>
        <w:tab/>
      </w:r>
      <w:r w:rsidR="00AC2319">
        <w:rPr>
          <w:sz w:val="20"/>
          <w:szCs w:val="20"/>
        </w:rPr>
        <w:t xml:space="preserve">Payment schedule as follows </w:t>
      </w:r>
      <w:r w:rsidR="00086E2A">
        <w:rPr>
          <w:sz w:val="20"/>
          <w:szCs w:val="20"/>
        </w:rPr>
        <w:t xml:space="preserve">including payments made retrospectively for </w:t>
      </w:r>
      <w:r w:rsidR="00CA0B48">
        <w:rPr>
          <w:sz w:val="20"/>
          <w:szCs w:val="20"/>
        </w:rPr>
        <w:t xml:space="preserve">October </w:t>
      </w:r>
    </w:p>
    <w:tbl>
      <w:tblPr>
        <w:tblpPr w:leftFromText="180" w:rightFromText="180" w:vertAnchor="text" w:horzAnchor="margin" w:tblpXSpec="center" w:tblpY="138"/>
        <w:tblW w:w="5896" w:type="dxa"/>
        <w:tblLook w:val="04A0" w:firstRow="1" w:lastRow="0" w:firstColumn="1" w:lastColumn="0" w:noHBand="0" w:noVBand="1"/>
      </w:tblPr>
      <w:tblGrid>
        <w:gridCol w:w="1098"/>
        <w:gridCol w:w="3470"/>
        <w:gridCol w:w="1328"/>
      </w:tblGrid>
      <w:tr w:rsidR="00101B33" w:rsidRPr="00101B33" w14:paraId="1C047429" w14:textId="77777777" w:rsidTr="00101B33">
        <w:trPr>
          <w:trHeight w:val="30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C633" w14:textId="6B6D3613" w:rsidR="00101B33" w:rsidRPr="00101B33" w:rsidRDefault="00101B33" w:rsidP="0010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1B33" w:rsidRPr="00101B33" w14:paraId="03A4F7B1" w14:textId="77777777" w:rsidTr="00101B3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165E" w14:textId="77777777" w:rsidR="00101B33" w:rsidRPr="00101B33" w:rsidRDefault="00101B33" w:rsidP="0010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B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0D4F" w14:textId="77777777" w:rsidR="00101B33" w:rsidRPr="00101B33" w:rsidRDefault="00101B33" w:rsidP="0010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B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5E99" w14:textId="77777777" w:rsidR="00101B33" w:rsidRPr="00101B33" w:rsidRDefault="00101B33" w:rsidP="0010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B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06"/>
        <w:tblW w:w="6053" w:type="dxa"/>
        <w:tblLook w:val="04A0" w:firstRow="1" w:lastRow="0" w:firstColumn="1" w:lastColumn="0" w:noHBand="0" w:noVBand="1"/>
      </w:tblPr>
      <w:tblGrid>
        <w:gridCol w:w="1163"/>
        <w:gridCol w:w="3673"/>
        <w:gridCol w:w="1217"/>
      </w:tblGrid>
      <w:tr w:rsidR="00DF15E8" w:rsidRPr="000B4D1F" w14:paraId="41A47DFD" w14:textId="77777777" w:rsidTr="00DF15E8">
        <w:trPr>
          <w:trHeight w:val="300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2D1C7" w14:textId="77777777" w:rsidR="00DF15E8" w:rsidRPr="000B4D1F" w:rsidRDefault="00DF15E8" w:rsidP="00DF1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 Schedule November 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99BA" w14:textId="77777777" w:rsidR="00DF15E8" w:rsidRPr="000B4D1F" w:rsidRDefault="00DF15E8" w:rsidP="00DF1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10/11/2021</w:t>
            </w:r>
          </w:p>
        </w:tc>
      </w:tr>
      <w:tr w:rsidR="00DF15E8" w:rsidRPr="000B4D1F" w14:paraId="24336924" w14:textId="77777777" w:rsidTr="00DF15E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31D8" w14:textId="77777777" w:rsidR="00DF15E8" w:rsidRPr="000B4D1F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0AA1" w14:textId="77777777" w:rsidR="00DF15E8" w:rsidRPr="000B4D1F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9031" w14:textId="77777777" w:rsidR="00DF15E8" w:rsidRPr="000B4D1F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15E8" w:rsidRPr="000B4D1F" w14:paraId="569707ED" w14:textId="77777777" w:rsidTr="00DF15E8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4C8A" w14:textId="77777777" w:rsidR="00DF15E8" w:rsidRPr="000B4D1F" w:rsidRDefault="00DF15E8" w:rsidP="00DF1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Cheque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2864" w14:textId="77777777" w:rsidR="00DF15E8" w:rsidRPr="000B4D1F" w:rsidRDefault="00DF15E8" w:rsidP="00DF1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to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7180" w14:textId="77777777" w:rsidR="00DF15E8" w:rsidRPr="000B4D1F" w:rsidRDefault="00DF15E8" w:rsidP="00DF1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</w:tr>
      <w:tr w:rsidR="00DF15E8" w:rsidRPr="000B4D1F" w14:paraId="7731E46A" w14:textId="77777777" w:rsidTr="00DF15E8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F36C" w14:textId="77777777" w:rsidR="00DF15E8" w:rsidRPr="000B4D1F" w:rsidRDefault="00DF15E8" w:rsidP="00DF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7EC1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Mrs J Gregory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8A27" w14:textId="77777777" w:rsidR="00DF15E8" w:rsidRPr="00FA1102" w:rsidRDefault="00DF15E8" w:rsidP="00DF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£300.79</w:t>
            </w:r>
          </w:p>
        </w:tc>
      </w:tr>
      <w:tr w:rsidR="00DF15E8" w:rsidRPr="000B4D1F" w14:paraId="4E067A70" w14:textId="77777777" w:rsidTr="00DF15E8">
        <w:trPr>
          <w:trHeight w:val="12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63A" w14:textId="77777777" w:rsidR="00DF15E8" w:rsidRPr="000B4D1F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D251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Basic Pay 01/10/21 - 31/10/21 including working from home expense, phone, printer </w:t>
            </w:r>
            <w:proofErr w:type="gramStart"/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etc.  </w:t>
            </w:r>
            <w:proofErr w:type="gramEnd"/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Reimburse of Fasthosts Web £12.59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3FB3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F15E8" w:rsidRPr="000B4D1F" w14:paraId="4AA1798F" w14:textId="77777777" w:rsidTr="00DF15E8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EE4E" w14:textId="77777777" w:rsidR="00DF15E8" w:rsidRPr="00FA1102" w:rsidRDefault="00DF15E8" w:rsidP="00DF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1B72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Autospeedwatch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0F2" w14:textId="77777777" w:rsidR="00DF15E8" w:rsidRPr="00FA1102" w:rsidRDefault="00DF15E8" w:rsidP="00DF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£95.80</w:t>
            </w:r>
          </w:p>
        </w:tc>
      </w:tr>
      <w:tr w:rsidR="00DF15E8" w:rsidRPr="000B4D1F" w14:paraId="4535839A" w14:textId="77777777" w:rsidTr="00DF15E8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E07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9C89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Signage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ED03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F15E8" w:rsidRPr="000B4D1F" w14:paraId="65C8BE53" w14:textId="77777777" w:rsidTr="00DF15E8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79FF" w14:textId="77777777" w:rsidR="00DF15E8" w:rsidRPr="000B4D1F" w:rsidRDefault="00DF15E8" w:rsidP="00DF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F750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Idverde</w:t>
            </w:r>
            <w:proofErr w:type="spellEnd"/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A370" w14:textId="77777777" w:rsidR="00DF15E8" w:rsidRPr="00FA1102" w:rsidRDefault="00DF15E8" w:rsidP="00DF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£347.98</w:t>
            </w:r>
          </w:p>
        </w:tc>
      </w:tr>
      <w:tr w:rsidR="00DF15E8" w:rsidRPr="000B4D1F" w14:paraId="3F21D3F8" w14:textId="77777777" w:rsidTr="00DF15E8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70A9" w14:textId="77777777" w:rsidR="00DF15E8" w:rsidRPr="000B4D1F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DC90" w14:textId="77777777" w:rsidR="00DF15E8" w:rsidRPr="00FA1102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01/10/20 - 31/10/2021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39A2" w14:textId="77777777" w:rsidR="00DF15E8" w:rsidRPr="000B4D1F" w:rsidRDefault="00DF15E8" w:rsidP="00DF15E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F15E8" w:rsidRPr="000B4D1F" w14:paraId="21D07B65" w14:textId="77777777" w:rsidTr="00DF15E8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CD9BF3" w14:textId="77777777" w:rsidR="00DF15E8" w:rsidRPr="000B4D1F" w:rsidRDefault="00DF15E8" w:rsidP="00DF1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payments October 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7E5C" w14:textId="77777777" w:rsidR="00DF15E8" w:rsidRPr="000B4D1F" w:rsidRDefault="00DF15E8" w:rsidP="00DF1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£744.57</w:t>
            </w:r>
          </w:p>
        </w:tc>
      </w:tr>
    </w:tbl>
    <w:p w14:paraId="224C0DD5" w14:textId="77777777" w:rsidR="003F60EC" w:rsidRDefault="003F60EC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6467AD37" w14:textId="77777777" w:rsidR="003F60EC" w:rsidRDefault="003F60EC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07F4C7BB" w14:textId="77777777" w:rsidR="003F60EC" w:rsidRDefault="003F60EC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56BAC305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6BBFCAB1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3C20652B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4809BAA3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025B33CF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3086D973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782C24C3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0900C8CD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49FB78FE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4FB776D4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2FA150F8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15AB1354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327187DC" w14:textId="77777777" w:rsidR="00DF15E8" w:rsidRDefault="00DF15E8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63A6545F" w14:textId="50787AE3" w:rsidR="00A30A4D" w:rsidRDefault="00A30A4D" w:rsidP="009406B4">
      <w:pPr>
        <w:pStyle w:val="ListParagraph"/>
        <w:spacing w:after="0"/>
        <w:ind w:left="1440" w:hanging="720"/>
        <w:rPr>
          <w:sz w:val="20"/>
          <w:szCs w:val="20"/>
        </w:rPr>
      </w:pPr>
      <w:r w:rsidRPr="00A30A4D">
        <w:rPr>
          <w:sz w:val="20"/>
          <w:szCs w:val="20"/>
        </w:rPr>
        <w:t>7.2</w:t>
      </w:r>
      <w:r w:rsidR="003F60EC">
        <w:rPr>
          <w:sz w:val="20"/>
          <w:szCs w:val="20"/>
        </w:rPr>
        <w:tab/>
      </w:r>
      <w:r w:rsidR="00706EE7">
        <w:rPr>
          <w:sz w:val="20"/>
          <w:szCs w:val="20"/>
        </w:rPr>
        <w:t>Possibility of moving to online</w:t>
      </w:r>
      <w:r w:rsidR="008F1CEF">
        <w:rPr>
          <w:sz w:val="20"/>
          <w:szCs w:val="20"/>
        </w:rPr>
        <w:t xml:space="preserve"> banking</w:t>
      </w:r>
      <w:r w:rsidR="00DF15E8">
        <w:rPr>
          <w:sz w:val="20"/>
          <w:szCs w:val="20"/>
        </w:rPr>
        <w:t>/ Problems with banking arrangements.</w:t>
      </w:r>
    </w:p>
    <w:p w14:paraId="0E467111" w14:textId="77777777" w:rsidR="003F60EC" w:rsidRDefault="003F60EC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3479DFB3" w14:textId="1D9447FA" w:rsidR="008F1CEF" w:rsidRPr="00A30A4D" w:rsidRDefault="008F1CEF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  <w:t>Reconciliation deferred to next meeting because of bank statement</w:t>
      </w:r>
      <w:r w:rsidR="00C657C2">
        <w:rPr>
          <w:sz w:val="20"/>
          <w:szCs w:val="20"/>
        </w:rPr>
        <w:t xml:space="preserve"> dates. </w:t>
      </w:r>
    </w:p>
    <w:p w14:paraId="076374C7" w14:textId="77777777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3CC8B8" w14:textId="5A0D68E4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59006135" w14:textId="73F5F3F8" w:rsidR="00EF6FE9" w:rsidRDefault="00FB214B" w:rsidP="00EF6FE9">
      <w:pPr>
        <w:pStyle w:val="ListParagraph"/>
        <w:rPr>
          <w:sz w:val="20"/>
          <w:szCs w:val="20"/>
        </w:rPr>
      </w:pPr>
      <w:r w:rsidRPr="00FB214B">
        <w:rPr>
          <w:sz w:val="20"/>
          <w:szCs w:val="20"/>
        </w:rPr>
        <w:t>8.1</w:t>
      </w:r>
      <w:r w:rsidRPr="00FB214B">
        <w:rPr>
          <w:sz w:val="20"/>
          <w:szCs w:val="20"/>
        </w:rPr>
        <w:tab/>
      </w:r>
      <w:r w:rsidR="00530FF3">
        <w:rPr>
          <w:sz w:val="20"/>
          <w:szCs w:val="20"/>
        </w:rPr>
        <w:t xml:space="preserve">Update of </w:t>
      </w:r>
      <w:proofErr w:type="spellStart"/>
      <w:r w:rsidR="00530FF3">
        <w:rPr>
          <w:sz w:val="20"/>
          <w:szCs w:val="20"/>
        </w:rPr>
        <w:t>AMPR</w:t>
      </w:r>
      <w:proofErr w:type="spellEnd"/>
      <w:r w:rsidR="00530FF3">
        <w:rPr>
          <w:sz w:val="20"/>
          <w:szCs w:val="20"/>
        </w:rPr>
        <w:t xml:space="preserve"> Signage</w:t>
      </w:r>
    </w:p>
    <w:p w14:paraId="4EE669F7" w14:textId="7D403515" w:rsidR="00A006C3" w:rsidRPr="00FB214B" w:rsidRDefault="00A006C3" w:rsidP="00EF6F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>Do</w:t>
      </w:r>
      <w:r w:rsidR="00B21970">
        <w:rPr>
          <w:sz w:val="20"/>
          <w:szCs w:val="20"/>
        </w:rPr>
        <w:t xml:space="preserve">g Bins </w:t>
      </w:r>
      <w:r w:rsidR="00530FF3">
        <w:rPr>
          <w:sz w:val="20"/>
          <w:szCs w:val="20"/>
        </w:rPr>
        <w:t xml:space="preserve">– following circulation </w:t>
      </w:r>
      <w:r w:rsidR="004C548D">
        <w:rPr>
          <w:sz w:val="20"/>
          <w:szCs w:val="20"/>
        </w:rPr>
        <w:t xml:space="preserve">of options and costs - </w:t>
      </w:r>
      <w:r w:rsidR="00530FF3">
        <w:rPr>
          <w:sz w:val="20"/>
          <w:szCs w:val="20"/>
        </w:rPr>
        <w:t xml:space="preserve">consider further 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231EC8C8" w14:textId="5F3B9180" w:rsidR="00D04BD9" w:rsidRPr="00463482" w:rsidRDefault="004C548D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63482">
        <w:rPr>
          <w:sz w:val="20"/>
          <w:szCs w:val="20"/>
        </w:rPr>
        <w:t>9.1</w:t>
      </w:r>
      <w:r w:rsidRPr="00463482">
        <w:rPr>
          <w:sz w:val="20"/>
          <w:szCs w:val="20"/>
        </w:rPr>
        <w:tab/>
        <w:t>Tree Pack Delivery Update</w:t>
      </w:r>
    </w:p>
    <w:p w14:paraId="0B49B5CB" w14:textId="6F92F6CE" w:rsidR="004C548D" w:rsidRPr="00463482" w:rsidRDefault="00AF3F25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63482">
        <w:rPr>
          <w:sz w:val="20"/>
          <w:szCs w:val="20"/>
        </w:rPr>
        <w:t>9.2</w:t>
      </w:r>
      <w:r w:rsidRPr="00463482">
        <w:rPr>
          <w:sz w:val="20"/>
          <w:szCs w:val="20"/>
        </w:rPr>
        <w:tab/>
        <w:t>Platinum Jubilee Beacons</w:t>
      </w:r>
    </w:p>
    <w:p w14:paraId="74133DDC" w14:textId="7DAB0743" w:rsidR="00AF3F25" w:rsidRPr="00463482" w:rsidRDefault="00AF3F25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63482">
        <w:rPr>
          <w:sz w:val="20"/>
          <w:szCs w:val="20"/>
        </w:rPr>
        <w:t>9.3</w:t>
      </w:r>
      <w:r w:rsidRPr="00463482">
        <w:rPr>
          <w:sz w:val="20"/>
          <w:szCs w:val="20"/>
        </w:rPr>
        <w:tab/>
      </w:r>
      <w:r w:rsidR="00314985" w:rsidRPr="00463482">
        <w:rPr>
          <w:sz w:val="20"/>
          <w:szCs w:val="20"/>
        </w:rPr>
        <w:t>Carbon Literacy Training Course</w:t>
      </w:r>
    </w:p>
    <w:p w14:paraId="25429CF6" w14:textId="22955674" w:rsidR="00214478" w:rsidRPr="00463482" w:rsidRDefault="005E0B0A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63482">
        <w:rPr>
          <w:sz w:val="20"/>
          <w:szCs w:val="20"/>
        </w:rPr>
        <w:t>9.4</w:t>
      </w:r>
      <w:r w:rsidRPr="00463482">
        <w:rPr>
          <w:sz w:val="20"/>
          <w:szCs w:val="20"/>
        </w:rPr>
        <w:tab/>
        <w:t>Update on Ramblers Swinging Gate Turners Tower</w:t>
      </w:r>
    </w:p>
    <w:p w14:paraId="5337E78D" w14:textId="6B59B389" w:rsidR="004C548D" w:rsidRPr="00921E9B" w:rsidRDefault="00A41F57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921E9B">
        <w:rPr>
          <w:sz w:val="20"/>
          <w:szCs w:val="20"/>
        </w:rPr>
        <w:t>9.5</w:t>
      </w:r>
      <w:r w:rsidRPr="00921E9B">
        <w:rPr>
          <w:sz w:val="20"/>
          <w:szCs w:val="20"/>
        </w:rPr>
        <w:tab/>
        <w:t>Defib costs advised</w:t>
      </w:r>
      <w:r w:rsidR="00653A3F">
        <w:rPr>
          <w:sz w:val="20"/>
          <w:szCs w:val="20"/>
        </w:rPr>
        <w:t xml:space="preserve"> – further consideration</w:t>
      </w:r>
    </w:p>
    <w:p w14:paraId="20C7C3B1" w14:textId="5BDA3BBD" w:rsidR="00921E9B" w:rsidRDefault="00DF15E8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990566">
        <w:rPr>
          <w:sz w:val="20"/>
          <w:szCs w:val="20"/>
        </w:rPr>
        <w:t>9.6</w:t>
      </w:r>
      <w:r w:rsidRPr="00990566">
        <w:rPr>
          <w:sz w:val="20"/>
          <w:szCs w:val="20"/>
        </w:rPr>
        <w:tab/>
      </w:r>
      <w:r w:rsidR="009F52E0" w:rsidRPr="00990566">
        <w:rPr>
          <w:sz w:val="20"/>
          <w:szCs w:val="20"/>
        </w:rPr>
        <w:t xml:space="preserve">Environmental planning considerations </w:t>
      </w:r>
      <w:proofErr w:type="spellStart"/>
      <w:r w:rsidR="009F52E0" w:rsidRPr="00990566">
        <w:rPr>
          <w:sz w:val="20"/>
          <w:szCs w:val="20"/>
        </w:rPr>
        <w:t>NALC</w:t>
      </w:r>
      <w:proofErr w:type="spellEnd"/>
      <w:r w:rsidR="009F52E0" w:rsidRPr="00990566">
        <w:rPr>
          <w:sz w:val="20"/>
          <w:szCs w:val="20"/>
        </w:rPr>
        <w:t xml:space="preserve"> </w:t>
      </w:r>
      <w:r w:rsidR="00990566" w:rsidRPr="00990566">
        <w:rPr>
          <w:sz w:val="20"/>
          <w:szCs w:val="20"/>
        </w:rPr>
        <w:t>Consultations Re Burial Plots</w:t>
      </w:r>
      <w:r w:rsidR="00990566">
        <w:rPr>
          <w:sz w:val="20"/>
          <w:szCs w:val="20"/>
        </w:rPr>
        <w:t xml:space="preserve"> Response by 26.11</w:t>
      </w:r>
    </w:p>
    <w:p w14:paraId="5E32A457" w14:textId="2993E843" w:rsidR="00990566" w:rsidRDefault="003D1C55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NALC</w:t>
      </w:r>
      <w:proofErr w:type="spellEnd"/>
      <w:r>
        <w:rPr>
          <w:sz w:val="20"/>
          <w:szCs w:val="20"/>
        </w:rPr>
        <w:t xml:space="preserve"> document on what Councils can do on climate change</w:t>
      </w:r>
    </w:p>
    <w:p w14:paraId="5E6A7723" w14:textId="0D4F40F5" w:rsidR="003D1C55" w:rsidRDefault="00077FFC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9.8</w:t>
      </w:r>
      <w:r>
        <w:rPr>
          <w:sz w:val="20"/>
          <w:szCs w:val="20"/>
        </w:rPr>
        <w:tab/>
        <w:t>New mobile Library service</w:t>
      </w:r>
    </w:p>
    <w:p w14:paraId="347BAD8E" w14:textId="432F4D8C" w:rsidR="00077FFC" w:rsidRPr="00990566" w:rsidRDefault="00077FFC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footerReference w:type="default" r:id="rId8"/>
      <w:headerReference w:type="first" r:id="rId9"/>
      <w:footerReference w:type="first" r:id="rId10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CE43" w14:textId="77777777" w:rsidR="00B24690" w:rsidRDefault="00B24690" w:rsidP="00FD39FA">
      <w:pPr>
        <w:spacing w:after="0" w:line="240" w:lineRule="auto"/>
      </w:pPr>
      <w:r>
        <w:separator/>
      </w:r>
    </w:p>
  </w:endnote>
  <w:endnote w:type="continuationSeparator" w:id="0">
    <w:p w14:paraId="3741F8AA" w14:textId="77777777" w:rsidR="00B24690" w:rsidRDefault="00B24690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5366FC42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921E9B">
      <w:rPr>
        <w:sz w:val="18"/>
        <w:szCs w:val="18"/>
      </w:rPr>
      <w:t>November</w:t>
    </w:r>
    <w:r w:rsidRPr="007A44A5">
      <w:rPr>
        <w:sz w:val="18"/>
        <w:szCs w:val="18"/>
      </w:rPr>
      <w:t xml:space="preserve"> Agenda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11889BB9" w:rsidR="00EF6FE9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921E9B">
      <w:rPr>
        <w:sz w:val="18"/>
        <w:szCs w:val="18"/>
      </w:rPr>
      <w:t>November</w:t>
    </w:r>
    <w:r w:rsidRPr="007A44A5">
      <w:rPr>
        <w:sz w:val="18"/>
        <w:szCs w:val="18"/>
      </w:rPr>
      <w:t xml:space="preserve"> Agenda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916A" w14:textId="77777777" w:rsidR="00B24690" w:rsidRDefault="00B24690" w:rsidP="00FD39FA">
      <w:pPr>
        <w:spacing w:after="0" w:line="240" w:lineRule="auto"/>
      </w:pPr>
      <w:r>
        <w:separator/>
      </w:r>
    </w:p>
  </w:footnote>
  <w:footnote w:type="continuationSeparator" w:id="0">
    <w:p w14:paraId="50DEB9CE" w14:textId="77777777" w:rsidR="00B24690" w:rsidRDefault="00B24690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7FFC"/>
    <w:rsid w:val="00081580"/>
    <w:rsid w:val="00086E2A"/>
    <w:rsid w:val="000A0D09"/>
    <w:rsid w:val="000A6D09"/>
    <w:rsid w:val="000B335B"/>
    <w:rsid w:val="000B4D1F"/>
    <w:rsid w:val="000B5AE5"/>
    <w:rsid w:val="000D0DEC"/>
    <w:rsid w:val="000D4F56"/>
    <w:rsid w:val="000D5BED"/>
    <w:rsid w:val="000F1C1C"/>
    <w:rsid w:val="000F200E"/>
    <w:rsid w:val="00100157"/>
    <w:rsid w:val="00101B33"/>
    <w:rsid w:val="00102D75"/>
    <w:rsid w:val="00105796"/>
    <w:rsid w:val="00107541"/>
    <w:rsid w:val="001100C5"/>
    <w:rsid w:val="0013023A"/>
    <w:rsid w:val="001311E5"/>
    <w:rsid w:val="001370F7"/>
    <w:rsid w:val="001472D0"/>
    <w:rsid w:val="00150A02"/>
    <w:rsid w:val="001612FA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2067C9"/>
    <w:rsid w:val="0021137A"/>
    <w:rsid w:val="0021348B"/>
    <w:rsid w:val="00214478"/>
    <w:rsid w:val="002163E5"/>
    <w:rsid w:val="00216CE2"/>
    <w:rsid w:val="002211DF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94F"/>
    <w:rsid w:val="002D4773"/>
    <w:rsid w:val="002F6203"/>
    <w:rsid w:val="0030064A"/>
    <w:rsid w:val="003006A3"/>
    <w:rsid w:val="00304185"/>
    <w:rsid w:val="00306BF9"/>
    <w:rsid w:val="00314985"/>
    <w:rsid w:val="00316A7C"/>
    <w:rsid w:val="003205C0"/>
    <w:rsid w:val="0033005C"/>
    <w:rsid w:val="00330527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45AD"/>
    <w:rsid w:val="003E68F1"/>
    <w:rsid w:val="003F3A31"/>
    <w:rsid w:val="003F60EC"/>
    <w:rsid w:val="003F6C2C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6F58"/>
    <w:rsid w:val="00497D41"/>
    <w:rsid w:val="004A1E9D"/>
    <w:rsid w:val="004A24AF"/>
    <w:rsid w:val="004C548D"/>
    <w:rsid w:val="004C7305"/>
    <w:rsid w:val="004D0149"/>
    <w:rsid w:val="004D4B2B"/>
    <w:rsid w:val="004D795E"/>
    <w:rsid w:val="00505035"/>
    <w:rsid w:val="005054FF"/>
    <w:rsid w:val="005231D8"/>
    <w:rsid w:val="00530FF3"/>
    <w:rsid w:val="0053532C"/>
    <w:rsid w:val="00540E50"/>
    <w:rsid w:val="0054148F"/>
    <w:rsid w:val="005622C7"/>
    <w:rsid w:val="005647E4"/>
    <w:rsid w:val="00566DE5"/>
    <w:rsid w:val="00583911"/>
    <w:rsid w:val="005863F8"/>
    <w:rsid w:val="005937E4"/>
    <w:rsid w:val="00594B23"/>
    <w:rsid w:val="005B0C58"/>
    <w:rsid w:val="005B1C9A"/>
    <w:rsid w:val="005C2AFF"/>
    <w:rsid w:val="005C72CB"/>
    <w:rsid w:val="005E0B0A"/>
    <w:rsid w:val="005E168C"/>
    <w:rsid w:val="005E4FB5"/>
    <w:rsid w:val="005E5D33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C3CB6"/>
    <w:rsid w:val="006D0425"/>
    <w:rsid w:val="006D16BE"/>
    <w:rsid w:val="006D27DD"/>
    <w:rsid w:val="00701B08"/>
    <w:rsid w:val="00706EE7"/>
    <w:rsid w:val="00710C3C"/>
    <w:rsid w:val="0072109B"/>
    <w:rsid w:val="00725B30"/>
    <w:rsid w:val="007608A3"/>
    <w:rsid w:val="00767E99"/>
    <w:rsid w:val="00771B23"/>
    <w:rsid w:val="007726E1"/>
    <w:rsid w:val="00783E5D"/>
    <w:rsid w:val="007862AA"/>
    <w:rsid w:val="007A1ED2"/>
    <w:rsid w:val="007A44A5"/>
    <w:rsid w:val="007B4670"/>
    <w:rsid w:val="007B57BC"/>
    <w:rsid w:val="007C764E"/>
    <w:rsid w:val="007D0FA2"/>
    <w:rsid w:val="007E2377"/>
    <w:rsid w:val="00803B5C"/>
    <w:rsid w:val="00845BA6"/>
    <w:rsid w:val="0085007D"/>
    <w:rsid w:val="0087190F"/>
    <w:rsid w:val="00880C96"/>
    <w:rsid w:val="00897741"/>
    <w:rsid w:val="008A163E"/>
    <w:rsid w:val="008B7F70"/>
    <w:rsid w:val="008C3544"/>
    <w:rsid w:val="008D1B18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65EE2"/>
    <w:rsid w:val="00966DD9"/>
    <w:rsid w:val="00990566"/>
    <w:rsid w:val="009B5F74"/>
    <w:rsid w:val="009D184B"/>
    <w:rsid w:val="009D5D6C"/>
    <w:rsid w:val="009F220F"/>
    <w:rsid w:val="009F3DFD"/>
    <w:rsid w:val="009F52E0"/>
    <w:rsid w:val="00A006C3"/>
    <w:rsid w:val="00A019A8"/>
    <w:rsid w:val="00A025BE"/>
    <w:rsid w:val="00A03497"/>
    <w:rsid w:val="00A03E03"/>
    <w:rsid w:val="00A109EA"/>
    <w:rsid w:val="00A13ACA"/>
    <w:rsid w:val="00A23F7F"/>
    <w:rsid w:val="00A30A4D"/>
    <w:rsid w:val="00A41952"/>
    <w:rsid w:val="00A41F57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A1D76"/>
    <w:rsid w:val="00AB022F"/>
    <w:rsid w:val="00AB51D6"/>
    <w:rsid w:val="00AC2319"/>
    <w:rsid w:val="00AC426C"/>
    <w:rsid w:val="00AC46CD"/>
    <w:rsid w:val="00AC6407"/>
    <w:rsid w:val="00AD3979"/>
    <w:rsid w:val="00AE0F1E"/>
    <w:rsid w:val="00AE4F37"/>
    <w:rsid w:val="00AF3F25"/>
    <w:rsid w:val="00AF6CBB"/>
    <w:rsid w:val="00AF7C35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430"/>
    <w:rsid w:val="00C06711"/>
    <w:rsid w:val="00C12F91"/>
    <w:rsid w:val="00C14958"/>
    <w:rsid w:val="00C16B32"/>
    <w:rsid w:val="00C23FE3"/>
    <w:rsid w:val="00C2541E"/>
    <w:rsid w:val="00C319DC"/>
    <w:rsid w:val="00C40056"/>
    <w:rsid w:val="00C47202"/>
    <w:rsid w:val="00C5073D"/>
    <w:rsid w:val="00C541F6"/>
    <w:rsid w:val="00C5474E"/>
    <w:rsid w:val="00C56E0F"/>
    <w:rsid w:val="00C620DF"/>
    <w:rsid w:val="00C657C2"/>
    <w:rsid w:val="00C744AF"/>
    <w:rsid w:val="00C75897"/>
    <w:rsid w:val="00C85F93"/>
    <w:rsid w:val="00C910AA"/>
    <w:rsid w:val="00C924DB"/>
    <w:rsid w:val="00C94D17"/>
    <w:rsid w:val="00CA0B48"/>
    <w:rsid w:val="00CA17D0"/>
    <w:rsid w:val="00CB2E08"/>
    <w:rsid w:val="00CB52EB"/>
    <w:rsid w:val="00CB594A"/>
    <w:rsid w:val="00CC433F"/>
    <w:rsid w:val="00CE3664"/>
    <w:rsid w:val="00CE7601"/>
    <w:rsid w:val="00CE7E4B"/>
    <w:rsid w:val="00D009F0"/>
    <w:rsid w:val="00D00C8D"/>
    <w:rsid w:val="00D04BD9"/>
    <w:rsid w:val="00D209ED"/>
    <w:rsid w:val="00D309DC"/>
    <w:rsid w:val="00D31878"/>
    <w:rsid w:val="00D32ABD"/>
    <w:rsid w:val="00D33D83"/>
    <w:rsid w:val="00D3733E"/>
    <w:rsid w:val="00D377B8"/>
    <w:rsid w:val="00D63F0F"/>
    <w:rsid w:val="00D71628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F15E8"/>
    <w:rsid w:val="00DF313C"/>
    <w:rsid w:val="00DF4EB2"/>
    <w:rsid w:val="00DF6CE9"/>
    <w:rsid w:val="00E03DA1"/>
    <w:rsid w:val="00E03DC9"/>
    <w:rsid w:val="00E116EA"/>
    <w:rsid w:val="00E20E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B17CE"/>
    <w:rsid w:val="00EB6797"/>
    <w:rsid w:val="00EC2D2D"/>
    <w:rsid w:val="00EC589A"/>
    <w:rsid w:val="00EC5A29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41547"/>
    <w:rsid w:val="00F4255B"/>
    <w:rsid w:val="00F4439F"/>
    <w:rsid w:val="00F4513D"/>
    <w:rsid w:val="00F51A0C"/>
    <w:rsid w:val="00F718C1"/>
    <w:rsid w:val="00F72920"/>
    <w:rsid w:val="00F73FB2"/>
    <w:rsid w:val="00F81275"/>
    <w:rsid w:val="00F83FBA"/>
    <w:rsid w:val="00F86BBF"/>
    <w:rsid w:val="00FA1102"/>
    <w:rsid w:val="00FA3381"/>
    <w:rsid w:val="00FB011C"/>
    <w:rsid w:val="00FB214B"/>
    <w:rsid w:val="00FC38B5"/>
    <w:rsid w:val="00FC6901"/>
    <w:rsid w:val="00FD39FA"/>
    <w:rsid w:val="00FE2C5F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2</cp:revision>
  <cp:lastPrinted>2021-11-04T09:27:00Z</cp:lastPrinted>
  <dcterms:created xsi:type="dcterms:W3CDTF">2021-11-04T09:28:00Z</dcterms:created>
  <dcterms:modified xsi:type="dcterms:W3CDTF">2021-11-04T09:28:00Z</dcterms:modified>
</cp:coreProperties>
</file>