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77777777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proofErr w:type="spellStart"/>
      <w:r w:rsidRPr="00A02567">
        <w:rPr>
          <w:rFonts w:ascii="Georgia" w:hAnsi="Georgia"/>
          <w:color w:val="auto"/>
        </w:rPr>
        <w:t>Hemington</w:t>
      </w:r>
      <w:proofErr w:type="spellEnd"/>
      <w:r w:rsidRPr="00A02567">
        <w:rPr>
          <w:rFonts w:ascii="Georgia" w:hAnsi="Georgia"/>
          <w:color w:val="auto"/>
        </w:rPr>
        <w:t xml:space="preserve">, </w:t>
      </w:r>
      <w:proofErr w:type="spellStart"/>
      <w:r w:rsidRPr="00A02567">
        <w:rPr>
          <w:rFonts w:ascii="Georgia" w:hAnsi="Georgia"/>
          <w:color w:val="auto"/>
        </w:rPr>
        <w:t>Hardington</w:t>
      </w:r>
      <w:proofErr w:type="spellEnd"/>
      <w:r w:rsidRPr="00A02567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 xml:space="preserve">&amp; </w:t>
      </w:r>
      <w:proofErr w:type="spellStart"/>
      <w:r w:rsidRPr="00A02567">
        <w:rPr>
          <w:rFonts w:ascii="Georgia" w:hAnsi="Georgia"/>
          <w:color w:val="auto"/>
        </w:rPr>
        <w:t>Foxcote</w:t>
      </w:r>
      <w:proofErr w:type="spellEnd"/>
      <w:r w:rsidRPr="00A02567">
        <w:rPr>
          <w:rFonts w:ascii="Georgia" w:hAnsi="Georgia"/>
          <w:color w:val="auto"/>
        </w:rPr>
        <w:t xml:space="preserve">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77777777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Pr="00605529">
          <w:rPr>
            <w:rStyle w:val="Hyperlink"/>
            <w:rFonts w:ascii="Calibri" w:eastAsia="Times New Roman" w:hAnsi="Calibri" w:cs="Calibri"/>
            <w:sz w:val="20"/>
            <w:szCs w:val="20"/>
          </w:rPr>
          <w:t>clerk@hemington-pc.org.uk</w:t>
        </w:r>
      </w:hyperlink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proofErr w:type="spellStart"/>
      <w:r w:rsidR="00A20456">
        <w:rPr>
          <w:b/>
          <w:bCs/>
          <w:sz w:val="24"/>
          <w:szCs w:val="24"/>
        </w:rPr>
        <w:t>Hemington</w:t>
      </w:r>
      <w:proofErr w:type="spellEnd"/>
      <w:r w:rsidR="00A20456">
        <w:rPr>
          <w:b/>
          <w:bCs/>
          <w:sz w:val="24"/>
          <w:szCs w:val="24"/>
        </w:rPr>
        <w:t xml:space="preserve">, </w:t>
      </w:r>
      <w:proofErr w:type="spellStart"/>
      <w:r w:rsidR="00A20456">
        <w:rPr>
          <w:b/>
          <w:bCs/>
          <w:sz w:val="24"/>
          <w:szCs w:val="24"/>
        </w:rPr>
        <w:t>Hardington</w:t>
      </w:r>
      <w:proofErr w:type="spellEnd"/>
      <w:r w:rsidR="00A20456">
        <w:rPr>
          <w:b/>
          <w:bCs/>
          <w:sz w:val="24"/>
          <w:szCs w:val="24"/>
        </w:rPr>
        <w:t xml:space="preserve"> &amp; </w:t>
      </w:r>
      <w:proofErr w:type="spellStart"/>
      <w:r w:rsidR="00A20456">
        <w:rPr>
          <w:b/>
          <w:bCs/>
          <w:sz w:val="24"/>
          <w:szCs w:val="24"/>
        </w:rPr>
        <w:t>Foxcote</w:t>
      </w:r>
      <w:proofErr w:type="spellEnd"/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61061EB7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2D47D4">
        <w:rPr>
          <w:b/>
          <w:bCs/>
          <w:sz w:val="24"/>
          <w:szCs w:val="24"/>
        </w:rPr>
        <w:t>13</w:t>
      </w:r>
      <w:r w:rsidR="002D47D4" w:rsidRPr="002D47D4">
        <w:rPr>
          <w:b/>
          <w:bCs/>
          <w:sz w:val="24"/>
          <w:szCs w:val="24"/>
          <w:vertAlign w:val="superscript"/>
        </w:rPr>
        <w:t>th</w:t>
      </w:r>
      <w:r w:rsidR="002D47D4">
        <w:rPr>
          <w:b/>
          <w:bCs/>
          <w:sz w:val="24"/>
          <w:szCs w:val="24"/>
        </w:rPr>
        <w:t xml:space="preserve"> October</w:t>
      </w:r>
      <w:r w:rsidR="00A20456">
        <w:rPr>
          <w:b/>
          <w:bCs/>
          <w:sz w:val="24"/>
          <w:szCs w:val="24"/>
        </w:rPr>
        <w:t xml:space="preserve"> 2021 at </w:t>
      </w:r>
      <w:proofErr w:type="spellStart"/>
      <w:r w:rsidR="002D47D4">
        <w:rPr>
          <w:b/>
          <w:bCs/>
          <w:sz w:val="24"/>
          <w:szCs w:val="24"/>
        </w:rPr>
        <w:t>Hemington</w:t>
      </w:r>
      <w:proofErr w:type="spellEnd"/>
      <w:r w:rsidR="002D47D4">
        <w:rPr>
          <w:b/>
          <w:bCs/>
          <w:sz w:val="24"/>
          <w:szCs w:val="24"/>
        </w:rPr>
        <w:t xml:space="preserve"> School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6BDA9160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0C5417" w:rsidRPr="00D706CB">
        <w:rPr>
          <w:sz w:val="20"/>
          <w:szCs w:val="20"/>
        </w:rPr>
        <w:t xml:space="preserve">Chair </w:t>
      </w:r>
      <w:r w:rsidR="00A20456" w:rsidRPr="00D706CB">
        <w:rPr>
          <w:sz w:val="20"/>
          <w:szCs w:val="20"/>
        </w:rPr>
        <w:t>M Corney</w:t>
      </w:r>
      <w:r w:rsidR="00AF03B7" w:rsidRPr="00D706CB">
        <w:rPr>
          <w:sz w:val="20"/>
          <w:szCs w:val="20"/>
        </w:rPr>
        <w:t xml:space="preserve">, </w:t>
      </w:r>
      <w:r w:rsidR="000C5417" w:rsidRPr="00D706CB">
        <w:rPr>
          <w:sz w:val="20"/>
          <w:szCs w:val="20"/>
        </w:rPr>
        <w:t>Cllrs</w:t>
      </w:r>
      <w:r w:rsidR="00F71532">
        <w:rPr>
          <w:sz w:val="20"/>
          <w:szCs w:val="20"/>
        </w:rPr>
        <w:t xml:space="preserve"> </w:t>
      </w:r>
      <w:r w:rsidR="00A20456" w:rsidRPr="00D706CB">
        <w:rPr>
          <w:sz w:val="20"/>
          <w:szCs w:val="20"/>
        </w:rPr>
        <w:t>F Green</w:t>
      </w:r>
      <w:r w:rsidR="00315932">
        <w:rPr>
          <w:sz w:val="20"/>
          <w:szCs w:val="20"/>
        </w:rPr>
        <w:t xml:space="preserve">, M </w:t>
      </w:r>
      <w:r w:rsidR="00430708">
        <w:rPr>
          <w:sz w:val="20"/>
          <w:szCs w:val="20"/>
        </w:rPr>
        <w:t>Francis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3F46A20C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430708">
        <w:rPr>
          <w:sz w:val="20"/>
          <w:szCs w:val="20"/>
        </w:rPr>
        <w:t>2</w:t>
      </w:r>
      <w:r w:rsidR="00A20456" w:rsidRPr="00D706CB">
        <w:rPr>
          <w:sz w:val="20"/>
          <w:szCs w:val="20"/>
        </w:rPr>
        <w:t xml:space="preserve"> members of the public</w:t>
      </w:r>
    </w:p>
    <w:p w14:paraId="0B29772C" w14:textId="77777777" w:rsidR="00C32866" w:rsidRPr="00D706CB" w:rsidRDefault="00C32866" w:rsidP="00BC63F2">
      <w:pPr>
        <w:spacing w:after="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75E0187C" w14:textId="0947C202" w:rsidR="00CB2920" w:rsidRPr="00D706CB" w:rsidRDefault="00CB2920" w:rsidP="00881188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 xml:space="preserve">The Chairman welcomed everyone to </w:t>
      </w:r>
      <w:r w:rsidR="00A20456" w:rsidRPr="00D706CB">
        <w:rPr>
          <w:sz w:val="20"/>
          <w:szCs w:val="20"/>
        </w:rPr>
        <w:t>the meeting</w:t>
      </w:r>
      <w:proofErr w:type="gramStart"/>
      <w:r w:rsidR="00A20456" w:rsidRPr="00D706CB">
        <w:rPr>
          <w:sz w:val="20"/>
          <w:szCs w:val="20"/>
        </w:rPr>
        <w:t xml:space="preserve">.  </w:t>
      </w:r>
      <w:proofErr w:type="gramEnd"/>
      <w:r w:rsidR="00430708">
        <w:rPr>
          <w:sz w:val="20"/>
          <w:szCs w:val="20"/>
        </w:rPr>
        <w:t>No</w:t>
      </w:r>
      <w:r w:rsidR="00B371D8">
        <w:rPr>
          <w:sz w:val="20"/>
          <w:szCs w:val="20"/>
        </w:rPr>
        <w:t xml:space="preserve"> matter</w:t>
      </w:r>
      <w:r w:rsidR="00430708">
        <w:rPr>
          <w:sz w:val="20"/>
          <w:szCs w:val="20"/>
        </w:rPr>
        <w:t xml:space="preserve"> was raised by members of the public</w:t>
      </w:r>
      <w:r w:rsidR="00881188">
        <w:rPr>
          <w:sz w:val="20"/>
          <w:szCs w:val="20"/>
        </w:rPr>
        <w:t>.</w:t>
      </w: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2481CE2C" w:rsidR="00BC63F2" w:rsidRPr="00D706CB" w:rsidRDefault="00F3791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 w:rsidR="00CD2E69">
        <w:rPr>
          <w:b/>
          <w:bCs/>
          <w:sz w:val="20"/>
          <w:szCs w:val="20"/>
        </w:rPr>
        <w:t>77</w:t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2664261" w14:textId="6CBA308C" w:rsidR="00ED2DD3" w:rsidRPr="00D706CB" w:rsidRDefault="00E43C09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Cllr</w:t>
      </w:r>
      <w:r w:rsidR="00A20456" w:rsidRPr="00D706CB">
        <w:rPr>
          <w:sz w:val="20"/>
          <w:szCs w:val="20"/>
        </w:rPr>
        <w:t>s</w:t>
      </w:r>
      <w:r w:rsidRPr="00D706CB">
        <w:rPr>
          <w:sz w:val="20"/>
          <w:szCs w:val="20"/>
        </w:rPr>
        <w:t xml:space="preserve"> </w:t>
      </w:r>
      <w:r w:rsidR="00881188">
        <w:rPr>
          <w:sz w:val="20"/>
          <w:szCs w:val="20"/>
        </w:rPr>
        <w:t>V Curtis</w:t>
      </w:r>
      <w:r w:rsidR="00B371D8">
        <w:rPr>
          <w:sz w:val="20"/>
          <w:szCs w:val="20"/>
        </w:rPr>
        <w:t xml:space="preserve">, M Hanley and T </w:t>
      </w:r>
      <w:proofErr w:type="spellStart"/>
      <w:r w:rsidR="00B371D8">
        <w:rPr>
          <w:sz w:val="20"/>
          <w:szCs w:val="20"/>
        </w:rPr>
        <w:t>Hucker</w:t>
      </w:r>
      <w:proofErr w:type="spellEnd"/>
      <w:r w:rsidR="00881188">
        <w:rPr>
          <w:sz w:val="20"/>
          <w:szCs w:val="20"/>
        </w:rPr>
        <w:t xml:space="preserve"> gave apologies. </w:t>
      </w:r>
    </w:p>
    <w:p w14:paraId="50BD5436" w14:textId="23A2E763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Resolved:  apologies were accepted</w:t>
      </w:r>
      <w:r w:rsidR="00CE022D" w:rsidRPr="00D706CB">
        <w:rPr>
          <w:b/>
          <w:bCs/>
          <w:sz w:val="20"/>
          <w:szCs w:val="20"/>
        </w:rPr>
        <w:t>.</w:t>
      </w:r>
    </w:p>
    <w:p w14:paraId="53E96EB6" w14:textId="3D491E80" w:rsidR="00A20456" w:rsidRPr="00D706CB" w:rsidRDefault="00A2045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77679BD3" w14:textId="7C840382" w:rsidR="00BC63F2" w:rsidRPr="00D706CB" w:rsidRDefault="00F3791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 w:rsidR="00CD2E69">
        <w:rPr>
          <w:b/>
          <w:bCs/>
          <w:sz w:val="20"/>
          <w:szCs w:val="20"/>
        </w:rPr>
        <w:t>78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36B42614" w:rsidR="00ED2DD3" w:rsidRPr="00D706CB" w:rsidRDefault="00ED2DD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It was noted that no declarations</w:t>
      </w:r>
      <w:r w:rsidR="000C5417" w:rsidRPr="00D706CB">
        <w:rPr>
          <w:b/>
          <w:bCs/>
          <w:sz w:val="20"/>
          <w:szCs w:val="20"/>
        </w:rPr>
        <w:t xml:space="preserve">, pecuniary or otherwise </w:t>
      </w:r>
      <w:r w:rsidR="00CB2920" w:rsidRPr="00D706CB">
        <w:rPr>
          <w:b/>
          <w:bCs/>
          <w:sz w:val="20"/>
          <w:szCs w:val="20"/>
        </w:rPr>
        <w:t>were received.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78B03211" w:rsidR="00BC63F2" w:rsidRPr="00D706CB" w:rsidRDefault="0015065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 w:rsidR="00CD2E69">
        <w:rPr>
          <w:b/>
          <w:bCs/>
          <w:sz w:val="20"/>
          <w:szCs w:val="20"/>
        </w:rPr>
        <w:t>79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2D2E0F16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CD2E69">
        <w:rPr>
          <w:sz w:val="20"/>
          <w:szCs w:val="20"/>
        </w:rPr>
        <w:t>8</w:t>
      </w:r>
      <w:r w:rsidR="00CD2E69" w:rsidRPr="00CD2E69">
        <w:rPr>
          <w:sz w:val="20"/>
          <w:szCs w:val="20"/>
          <w:vertAlign w:val="superscript"/>
        </w:rPr>
        <w:t>th</w:t>
      </w:r>
      <w:r w:rsidR="00CD2E69">
        <w:rPr>
          <w:sz w:val="20"/>
          <w:szCs w:val="20"/>
        </w:rPr>
        <w:t xml:space="preserve"> September</w:t>
      </w:r>
      <w:r w:rsidR="00B97D74">
        <w:rPr>
          <w:sz w:val="20"/>
          <w:szCs w:val="20"/>
        </w:rPr>
        <w:t>.</w:t>
      </w:r>
    </w:p>
    <w:p w14:paraId="1D2106F5" w14:textId="68726290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A20456" w:rsidRPr="00D706CB">
        <w:rPr>
          <w:b/>
          <w:bCs/>
          <w:sz w:val="20"/>
          <w:szCs w:val="20"/>
        </w:rPr>
        <w:t>.</w:t>
      </w:r>
      <w:r w:rsidR="00C02AB3" w:rsidRPr="00D706CB">
        <w:rPr>
          <w:b/>
          <w:bCs/>
          <w:sz w:val="20"/>
          <w:szCs w:val="20"/>
        </w:rPr>
        <w:t xml:space="preserve"> 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557DED2A" w:rsidR="00BC63F2" w:rsidRPr="00D706CB" w:rsidRDefault="0015065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 w:rsidR="00F16074">
        <w:rPr>
          <w:b/>
          <w:bCs/>
          <w:sz w:val="20"/>
          <w:szCs w:val="20"/>
        </w:rPr>
        <w:t>80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06339056" w14:textId="001F4AC6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a. To receive the District Councillors Report</w:t>
      </w:r>
    </w:p>
    <w:p w14:paraId="7C662D68" w14:textId="6DED2A47" w:rsidR="005579C6" w:rsidRPr="00D706CB" w:rsidRDefault="00493260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Unfortunately Cllr Barkshire </w:t>
      </w:r>
      <w:r w:rsidR="00FE18C2">
        <w:rPr>
          <w:sz w:val="20"/>
          <w:szCs w:val="20"/>
        </w:rPr>
        <w:t xml:space="preserve">gave apologies for </w:t>
      </w:r>
      <w:proofErr w:type="spellStart"/>
      <w:proofErr w:type="gramStart"/>
      <w:r w:rsidR="00FE18C2">
        <w:rPr>
          <w:sz w:val="20"/>
          <w:szCs w:val="20"/>
        </w:rPr>
        <w:t>non attendance</w:t>
      </w:r>
      <w:proofErr w:type="spellEnd"/>
      <w:proofErr w:type="gramEnd"/>
      <w:r w:rsidR="00FE18C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16074">
        <w:rPr>
          <w:sz w:val="20"/>
          <w:szCs w:val="20"/>
        </w:rPr>
        <w:t xml:space="preserve">but her emailed report was read </w:t>
      </w:r>
      <w:r w:rsidR="00224DBC">
        <w:rPr>
          <w:sz w:val="20"/>
          <w:szCs w:val="20"/>
        </w:rPr>
        <w:t>detailing</w:t>
      </w:r>
      <w:r w:rsidR="00F16074">
        <w:rPr>
          <w:sz w:val="20"/>
          <w:szCs w:val="20"/>
        </w:rPr>
        <w:t xml:space="preserve"> </w:t>
      </w:r>
      <w:r w:rsidR="00741A13">
        <w:rPr>
          <w:sz w:val="20"/>
          <w:szCs w:val="20"/>
        </w:rPr>
        <w:t xml:space="preserve">high numbers of COVID especially in the Frome area, </w:t>
      </w:r>
      <w:r w:rsidR="005762AE">
        <w:rPr>
          <w:sz w:val="20"/>
          <w:szCs w:val="20"/>
        </w:rPr>
        <w:t xml:space="preserve">planning matters </w:t>
      </w:r>
      <w:r w:rsidR="00C42C3E">
        <w:rPr>
          <w:sz w:val="20"/>
          <w:szCs w:val="20"/>
        </w:rPr>
        <w:t>involving the local Plan part II and the acceptance of a requirement of 505 in NE of Mendip with some further development in Norton St Philip</w:t>
      </w:r>
      <w:r w:rsidR="00C971C1">
        <w:rPr>
          <w:sz w:val="20"/>
          <w:szCs w:val="20"/>
        </w:rPr>
        <w:t>.  A joint Committee of the 5 council leaders had been set up regarding the unitary authority</w:t>
      </w:r>
      <w:proofErr w:type="gramStart"/>
      <w:r w:rsidR="00C971C1">
        <w:rPr>
          <w:sz w:val="20"/>
          <w:szCs w:val="20"/>
        </w:rPr>
        <w:t xml:space="preserve">.  </w:t>
      </w:r>
      <w:proofErr w:type="gramEnd"/>
      <w:r w:rsidR="00C971C1">
        <w:rPr>
          <w:sz w:val="20"/>
          <w:szCs w:val="20"/>
        </w:rPr>
        <w:t xml:space="preserve">Consultee Access for planning was available and </w:t>
      </w:r>
      <w:proofErr w:type="spellStart"/>
      <w:r w:rsidR="00C971C1">
        <w:rPr>
          <w:sz w:val="20"/>
          <w:szCs w:val="20"/>
        </w:rPr>
        <w:t>Hemington</w:t>
      </w:r>
      <w:proofErr w:type="spellEnd"/>
      <w:r w:rsidR="00C971C1">
        <w:rPr>
          <w:sz w:val="20"/>
          <w:szCs w:val="20"/>
        </w:rPr>
        <w:t xml:space="preserve"> had joined this </w:t>
      </w:r>
      <w:r w:rsidR="00FA7395">
        <w:rPr>
          <w:sz w:val="20"/>
          <w:szCs w:val="20"/>
        </w:rPr>
        <w:t>system</w:t>
      </w:r>
      <w:proofErr w:type="gramStart"/>
      <w:r w:rsidR="00FA7395">
        <w:rPr>
          <w:sz w:val="20"/>
          <w:szCs w:val="20"/>
        </w:rPr>
        <w:t xml:space="preserve">.  </w:t>
      </w:r>
      <w:proofErr w:type="gramEnd"/>
      <w:r w:rsidR="00FA7395">
        <w:rPr>
          <w:sz w:val="20"/>
          <w:szCs w:val="20"/>
        </w:rPr>
        <w:t>Parish Forums would be held 9</w:t>
      </w:r>
      <w:r w:rsidR="00FA7395" w:rsidRPr="00FA7395">
        <w:rPr>
          <w:sz w:val="20"/>
          <w:szCs w:val="20"/>
          <w:vertAlign w:val="superscript"/>
        </w:rPr>
        <w:t>th</w:t>
      </w:r>
      <w:r w:rsidR="00FA7395">
        <w:rPr>
          <w:sz w:val="20"/>
          <w:szCs w:val="20"/>
        </w:rPr>
        <w:t xml:space="preserve"> </w:t>
      </w:r>
      <w:proofErr w:type="gramStart"/>
      <w:r w:rsidR="00FA7395">
        <w:rPr>
          <w:sz w:val="20"/>
          <w:szCs w:val="20"/>
        </w:rPr>
        <w:t>November,</w:t>
      </w:r>
      <w:proofErr w:type="gramEnd"/>
      <w:r w:rsidR="00FA7395">
        <w:rPr>
          <w:sz w:val="20"/>
          <w:szCs w:val="20"/>
        </w:rPr>
        <w:t xml:space="preserve"> 14</w:t>
      </w:r>
      <w:r w:rsidR="00FA7395" w:rsidRPr="00FA7395">
        <w:rPr>
          <w:sz w:val="20"/>
          <w:szCs w:val="20"/>
          <w:vertAlign w:val="superscript"/>
        </w:rPr>
        <w:t>th</w:t>
      </w:r>
      <w:r w:rsidR="00FA7395">
        <w:rPr>
          <w:sz w:val="20"/>
          <w:szCs w:val="20"/>
        </w:rPr>
        <w:t xml:space="preserve"> December, 11</w:t>
      </w:r>
      <w:r w:rsidR="00FA7395" w:rsidRPr="00FA7395">
        <w:rPr>
          <w:sz w:val="20"/>
          <w:szCs w:val="20"/>
          <w:vertAlign w:val="superscript"/>
        </w:rPr>
        <w:t>th</w:t>
      </w:r>
      <w:r w:rsidR="00FA7395">
        <w:rPr>
          <w:sz w:val="20"/>
          <w:szCs w:val="20"/>
        </w:rPr>
        <w:t xml:space="preserve"> January and 8</w:t>
      </w:r>
      <w:r w:rsidR="00FA7395" w:rsidRPr="00FA7395">
        <w:rPr>
          <w:sz w:val="20"/>
          <w:szCs w:val="20"/>
          <w:vertAlign w:val="superscript"/>
        </w:rPr>
        <w:t>th</w:t>
      </w:r>
      <w:r w:rsidR="00FA7395">
        <w:rPr>
          <w:sz w:val="20"/>
          <w:szCs w:val="20"/>
        </w:rPr>
        <w:t xml:space="preserve"> February and March.</w:t>
      </w:r>
    </w:p>
    <w:p w14:paraId="51F57935" w14:textId="5137D419" w:rsidR="005579C6" w:rsidRPr="00D706CB" w:rsidRDefault="005579C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5D0A7DC" w14:textId="2CBF7998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b. To Receive the Chairman’s Report</w:t>
      </w:r>
    </w:p>
    <w:p w14:paraId="72354F28" w14:textId="54A04384" w:rsidR="005579C6" w:rsidRPr="00D706CB" w:rsidRDefault="00B63A7D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Chair r</w:t>
      </w:r>
      <w:r w:rsidR="001A1BED">
        <w:rPr>
          <w:sz w:val="20"/>
          <w:szCs w:val="20"/>
        </w:rPr>
        <w:t>eported on an email receiv</w:t>
      </w:r>
      <w:r w:rsidR="000C2406">
        <w:rPr>
          <w:sz w:val="20"/>
          <w:szCs w:val="20"/>
        </w:rPr>
        <w:t xml:space="preserve">ed from Tim Gibbs at </w:t>
      </w:r>
      <w:proofErr w:type="spellStart"/>
      <w:r w:rsidR="000C2406">
        <w:rPr>
          <w:sz w:val="20"/>
          <w:szCs w:val="20"/>
        </w:rPr>
        <w:t>AutoSpeedWatch</w:t>
      </w:r>
      <w:proofErr w:type="spellEnd"/>
      <w:r w:rsidR="000C2406">
        <w:rPr>
          <w:sz w:val="20"/>
          <w:szCs w:val="20"/>
        </w:rPr>
        <w:t xml:space="preserve"> indicating the Mark Shelford view on </w:t>
      </w:r>
      <w:proofErr w:type="spellStart"/>
      <w:r w:rsidR="000C2406">
        <w:rPr>
          <w:sz w:val="20"/>
          <w:szCs w:val="20"/>
        </w:rPr>
        <w:t>AutoSpeedWatch</w:t>
      </w:r>
      <w:proofErr w:type="spellEnd"/>
      <w:r w:rsidR="000C2406">
        <w:rPr>
          <w:sz w:val="20"/>
          <w:szCs w:val="20"/>
        </w:rPr>
        <w:t xml:space="preserve"> and the fact that some </w:t>
      </w:r>
      <w:r w:rsidR="00131DF6">
        <w:rPr>
          <w:sz w:val="20"/>
          <w:szCs w:val="20"/>
        </w:rPr>
        <w:t xml:space="preserve">data was being accepted by Wiltshire. </w:t>
      </w:r>
    </w:p>
    <w:p w14:paraId="427EAF72" w14:textId="111D86E7" w:rsidR="005579C6" w:rsidRPr="00D706CB" w:rsidRDefault="005579C6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34CD0CBB" w14:textId="375A9639" w:rsidR="005579C6" w:rsidRPr="00D706CB" w:rsidRDefault="007A594A" w:rsidP="005579C6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c.  To Receive the Clerk’s Report</w:t>
      </w:r>
    </w:p>
    <w:p w14:paraId="6542970F" w14:textId="2941D044" w:rsidR="005579C6" w:rsidRPr="00D706CB" w:rsidRDefault="007A594A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5579C6" w:rsidRPr="00D706CB">
        <w:rPr>
          <w:sz w:val="20"/>
          <w:szCs w:val="20"/>
        </w:rPr>
        <w:t>The Clerk advised the following:</w:t>
      </w:r>
    </w:p>
    <w:p w14:paraId="69ADF754" w14:textId="2056EA15" w:rsidR="00EB64FF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Action</w:t>
      </w:r>
      <w:r w:rsidR="00277E72">
        <w:rPr>
          <w:sz w:val="20"/>
          <w:szCs w:val="20"/>
        </w:rPr>
        <w:t>s</w:t>
      </w:r>
      <w:r>
        <w:rPr>
          <w:sz w:val="20"/>
          <w:szCs w:val="20"/>
        </w:rPr>
        <w:t xml:space="preserve"> from the previous meeting</w:t>
      </w:r>
      <w:r w:rsidR="00277E72">
        <w:rPr>
          <w:sz w:val="20"/>
          <w:szCs w:val="20"/>
        </w:rPr>
        <w:t xml:space="preserve"> had been instigated which</w:t>
      </w:r>
      <w:r>
        <w:rPr>
          <w:sz w:val="20"/>
          <w:szCs w:val="20"/>
        </w:rPr>
        <w:t xml:space="preserve"> included reporting the Dog bin at Bishops Street – it was unclear if this had been addressed however the Chairman would report to the Clerk further</w:t>
      </w:r>
      <w:r w:rsidR="001F0CA3">
        <w:rPr>
          <w:sz w:val="20"/>
          <w:szCs w:val="20"/>
        </w:rPr>
        <w:t>.</w:t>
      </w:r>
    </w:p>
    <w:p w14:paraId="28942E46" w14:textId="57C00C85" w:rsidR="00131DF6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DAD2307" w14:textId="48C1A7F6" w:rsidR="00131DF6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Freedom of Information </w:t>
      </w:r>
      <w:r w:rsidR="00990066">
        <w:rPr>
          <w:sz w:val="20"/>
          <w:szCs w:val="20"/>
        </w:rPr>
        <w:t>request had been done there had been no response and would be chased early next week.</w:t>
      </w:r>
    </w:p>
    <w:p w14:paraId="48556A86" w14:textId="0FE46E93" w:rsidR="00990066" w:rsidRDefault="0099006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4972B35A" w14:textId="56F5E11D" w:rsidR="00990066" w:rsidRDefault="00174F71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Royal Mail stated that the replacement of the Turner’s Tower mailbox was ongoing and that they could not provide a date for replacement as yet.</w:t>
      </w:r>
    </w:p>
    <w:p w14:paraId="31C9FE5C" w14:textId="2D2FEDAF" w:rsidR="001F0CA3" w:rsidRDefault="001F0CA3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22BE1962" w14:textId="190D2939" w:rsidR="001F0CA3" w:rsidRDefault="001F0CA3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Grit bin </w:t>
      </w:r>
      <w:r w:rsidR="008C3261">
        <w:rPr>
          <w:sz w:val="20"/>
          <w:szCs w:val="20"/>
        </w:rPr>
        <w:t>status for the village</w:t>
      </w:r>
      <w:r>
        <w:rPr>
          <w:sz w:val="20"/>
          <w:szCs w:val="20"/>
        </w:rPr>
        <w:t xml:space="preserve"> had been advised to Mendip</w:t>
      </w:r>
      <w:r w:rsidR="00C635A3">
        <w:rPr>
          <w:sz w:val="20"/>
          <w:szCs w:val="20"/>
        </w:rPr>
        <w:t xml:space="preserve"> f</w:t>
      </w:r>
      <w:r w:rsidR="008C3261">
        <w:rPr>
          <w:sz w:val="20"/>
          <w:szCs w:val="20"/>
        </w:rPr>
        <w:t>or cyclical replenishment.</w:t>
      </w:r>
    </w:p>
    <w:p w14:paraId="5529658B" w14:textId="77777777" w:rsidR="00174F71" w:rsidRPr="00D706CB" w:rsidRDefault="00174F71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14E99271" w14:textId="77777777" w:rsidR="00EB64FF" w:rsidRPr="00D706CB" w:rsidRDefault="00EB64FF" w:rsidP="00EB64FF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78CDF134" w14:textId="45E7D443" w:rsidR="00BC63F2" w:rsidRDefault="00D0091D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 w:rsidR="001F0CA3">
        <w:rPr>
          <w:b/>
          <w:bCs/>
          <w:sz w:val="20"/>
          <w:szCs w:val="20"/>
        </w:rPr>
        <w:t>81</w:t>
      </w:r>
      <w:r w:rsidR="00BC63F2" w:rsidRPr="00D706CB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</w:p>
    <w:p w14:paraId="48BEFD7F" w14:textId="355488C3" w:rsidR="00D0091D" w:rsidRPr="00E85A07" w:rsidRDefault="00D0091D" w:rsidP="00E85A07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E85A07">
        <w:rPr>
          <w:sz w:val="20"/>
          <w:szCs w:val="20"/>
        </w:rPr>
        <w:t xml:space="preserve">The following application had been received </w:t>
      </w:r>
      <w:r w:rsidR="000F5B3F" w:rsidRPr="00E85A07">
        <w:rPr>
          <w:sz w:val="20"/>
          <w:szCs w:val="20"/>
        </w:rPr>
        <w:t>with a response date prior to the meeting</w:t>
      </w:r>
      <w:proofErr w:type="gramStart"/>
      <w:r w:rsidR="000F5B3F" w:rsidRPr="00E85A07">
        <w:rPr>
          <w:sz w:val="20"/>
          <w:szCs w:val="20"/>
        </w:rPr>
        <w:t xml:space="preserve">.  </w:t>
      </w:r>
      <w:proofErr w:type="gramEnd"/>
      <w:r w:rsidR="000F5B3F" w:rsidRPr="00E85A07">
        <w:rPr>
          <w:sz w:val="20"/>
          <w:szCs w:val="20"/>
        </w:rPr>
        <w:t>An online discussion was had amongst council members.</w:t>
      </w:r>
    </w:p>
    <w:tbl>
      <w:tblPr>
        <w:tblStyle w:val="TableGrid"/>
        <w:tblpPr w:leftFromText="180" w:rightFromText="180" w:vertAnchor="text" w:horzAnchor="page" w:tblpX="2146" w:tblpY="10"/>
        <w:tblW w:w="0" w:type="auto"/>
        <w:tblLook w:val="04A0" w:firstRow="1" w:lastRow="0" w:firstColumn="1" w:lastColumn="0" w:noHBand="0" w:noVBand="1"/>
      </w:tblPr>
      <w:tblGrid>
        <w:gridCol w:w="1481"/>
        <w:gridCol w:w="2867"/>
        <w:gridCol w:w="2724"/>
        <w:gridCol w:w="1388"/>
      </w:tblGrid>
      <w:tr w:rsidR="00E87D3C" w14:paraId="75A3476E" w14:textId="77777777" w:rsidTr="00E87D3C">
        <w:tc>
          <w:tcPr>
            <w:tcW w:w="1481" w:type="dxa"/>
          </w:tcPr>
          <w:p w14:paraId="72459A74" w14:textId="77777777" w:rsidR="00E87D3C" w:rsidRDefault="00E87D3C" w:rsidP="00E87D3C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867" w:type="dxa"/>
          </w:tcPr>
          <w:p w14:paraId="73433B50" w14:textId="77777777" w:rsidR="00E87D3C" w:rsidRDefault="00E87D3C" w:rsidP="00E87D3C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2724" w:type="dxa"/>
          </w:tcPr>
          <w:p w14:paraId="754770E8" w14:textId="77777777" w:rsidR="00E87D3C" w:rsidRDefault="00E87D3C" w:rsidP="00E87D3C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388" w:type="dxa"/>
          </w:tcPr>
          <w:p w14:paraId="50C3766E" w14:textId="77777777" w:rsidR="00E87D3C" w:rsidRDefault="00E87D3C" w:rsidP="00E87D3C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Closing Date</w:t>
            </w:r>
          </w:p>
        </w:tc>
      </w:tr>
      <w:tr w:rsidR="00E87D3C" w14:paraId="7A7BEF46" w14:textId="77777777" w:rsidTr="00E87D3C">
        <w:tc>
          <w:tcPr>
            <w:tcW w:w="1481" w:type="dxa"/>
          </w:tcPr>
          <w:p w14:paraId="13F82F44" w14:textId="77777777" w:rsidR="00E87D3C" w:rsidRDefault="00E87D3C" w:rsidP="00E87D3C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2021/1746/LBC</w:t>
            </w:r>
          </w:p>
        </w:tc>
        <w:tc>
          <w:tcPr>
            <w:tcW w:w="2867" w:type="dxa"/>
          </w:tcPr>
          <w:p w14:paraId="3339F130" w14:textId="77777777" w:rsidR="00E87D3C" w:rsidRDefault="00E87D3C" w:rsidP="00E87D3C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Replacement of existing garden room with the erection of an oak framed garden room</w:t>
            </w:r>
          </w:p>
        </w:tc>
        <w:tc>
          <w:tcPr>
            <w:tcW w:w="2724" w:type="dxa"/>
          </w:tcPr>
          <w:p w14:paraId="50E67BBA" w14:textId="77777777" w:rsidR="00E87D3C" w:rsidRDefault="00E87D3C" w:rsidP="00E87D3C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Chapel Farm Faulkland </w:t>
            </w:r>
          </w:p>
        </w:tc>
        <w:tc>
          <w:tcPr>
            <w:tcW w:w="1388" w:type="dxa"/>
          </w:tcPr>
          <w:p w14:paraId="35257EBD" w14:textId="77777777" w:rsidR="00E87D3C" w:rsidRDefault="00E87D3C" w:rsidP="00E87D3C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12.10.21</w:t>
            </w:r>
          </w:p>
        </w:tc>
      </w:tr>
      <w:tr w:rsidR="00E87D3C" w14:paraId="6ADAAA26" w14:textId="77777777" w:rsidTr="00E87D3C">
        <w:tc>
          <w:tcPr>
            <w:tcW w:w="8460" w:type="dxa"/>
            <w:gridSpan w:val="4"/>
          </w:tcPr>
          <w:p w14:paraId="7F974FBB" w14:textId="77777777" w:rsidR="00E87D3C" w:rsidRPr="006A4D99" w:rsidRDefault="00E87D3C" w:rsidP="00E87D3C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4D9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 view of the time constraint the Council through email agreed to support this application</w:t>
            </w:r>
          </w:p>
        </w:tc>
      </w:tr>
    </w:tbl>
    <w:p w14:paraId="2BE3A2EB" w14:textId="77777777" w:rsidR="00E87D3C" w:rsidRPr="00D706CB" w:rsidRDefault="00CF5792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FE1BC6" w14:textId="77777777" w:rsidR="00E87D3C" w:rsidRDefault="00E87D3C" w:rsidP="00E87D3C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5F5BE62A" w14:textId="77777777" w:rsidR="00E87D3C" w:rsidRDefault="00E87D3C" w:rsidP="00E87D3C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1F2D0192" w14:textId="77777777" w:rsidR="00E87D3C" w:rsidRDefault="00E87D3C" w:rsidP="00E87D3C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76A5A4AF" w14:textId="77777777" w:rsidR="006A4D99" w:rsidRDefault="006A4D99" w:rsidP="006A4D99">
      <w:pPr>
        <w:pStyle w:val="ListParagraph"/>
        <w:ind w:firstLine="720"/>
        <w:rPr>
          <w:rFonts w:cstheme="minorHAnsi"/>
          <w:color w:val="000000"/>
          <w:sz w:val="20"/>
          <w:szCs w:val="20"/>
        </w:rPr>
      </w:pPr>
    </w:p>
    <w:p w14:paraId="1C7C66FB" w14:textId="4BABC516" w:rsidR="00E87D3C" w:rsidRDefault="00E87D3C" w:rsidP="006A4D99">
      <w:pPr>
        <w:pStyle w:val="ListParagraph"/>
        <w:ind w:firstLine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To receive updates on planning decisions:-</w:t>
      </w:r>
    </w:p>
    <w:tbl>
      <w:tblPr>
        <w:tblStyle w:val="TableGrid"/>
        <w:tblW w:w="0" w:type="auto"/>
        <w:tblInd w:w="1446" w:type="dxa"/>
        <w:tblLook w:val="04A0" w:firstRow="1" w:lastRow="0" w:firstColumn="1" w:lastColumn="0" w:noHBand="0" w:noVBand="1"/>
      </w:tblPr>
      <w:tblGrid>
        <w:gridCol w:w="1486"/>
        <w:gridCol w:w="2864"/>
        <w:gridCol w:w="2722"/>
        <w:gridCol w:w="1388"/>
      </w:tblGrid>
      <w:tr w:rsidR="00E87D3C" w14:paraId="66AE9DA6" w14:textId="77777777" w:rsidTr="006A4D99">
        <w:tc>
          <w:tcPr>
            <w:tcW w:w="1486" w:type="dxa"/>
          </w:tcPr>
          <w:p w14:paraId="6B875BCF" w14:textId="77777777" w:rsidR="00E87D3C" w:rsidRDefault="00E87D3C" w:rsidP="001A4D48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864" w:type="dxa"/>
          </w:tcPr>
          <w:p w14:paraId="42DA0FFB" w14:textId="77777777" w:rsidR="00E87D3C" w:rsidRDefault="00E87D3C" w:rsidP="001A4D48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2722" w:type="dxa"/>
          </w:tcPr>
          <w:p w14:paraId="42A3ECB8" w14:textId="77777777" w:rsidR="00E87D3C" w:rsidRDefault="00E87D3C" w:rsidP="001A4D48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388" w:type="dxa"/>
          </w:tcPr>
          <w:p w14:paraId="25BD3533" w14:textId="77777777" w:rsidR="00E87D3C" w:rsidRDefault="00E87D3C" w:rsidP="001A4D48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Decision Date</w:t>
            </w:r>
          </w:p>
        </w:tc>
      </w:tr>
      <w:tr w:rsidR="00E87D3C" w14:paraId="27BC52EC" w14:textId="77777777" w:rsidTr="006A4D99">
        <w:tc>
          <w:tcPr>
            <w:tcW w:w="1486" w:type="dxa"/>
          </w:tcPr>
          <w:p w14:paraId="53E2C504" w14:textId="77777777" w:rsidR="00E87D3C" w:rsidRDefault="00E87D3C" w:rsidP="001A4D48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DAD10E1" w14:textId="77777777" w:rsidR="00E87D3C" w:rsidRDefault="00E87D3C" w:rsidP="001A4D48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2021/1577/FUL</w:t>
            </w:r>
          </w:p>
        </w:tc>
        <w:tc>
          <w:tcPr>
            <w:tcW w:w="2864" w:type="dxa"/>
          </w:tcPr>
          <w:p w14:paraId="336D6D31" w14:textId="77777777" w:rsidR="00E87D3C" w:rsidRDefault="00E87D3C" w:rsidP="001A4D48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Conversion of existing barn outbuilding to a single storey dwelling </w:t>
            </w:r>
          </w:p>
        </w:tc>
        <w:tc>
          <w:tcPr>
            <w:tcW w:w="2722" w:type="dxa"/>
          </w:tcPr>
          <w:p w14:paraId="0802C865" w14:textId="77777777" w:rsidR="00E87D3C" w:rsidRDefault="00E87D3C" w:rsidP="001A4D48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The Barn, Cherry Garden Lane, Laverton </w:t>
            </w:r>
          </w:p>
        </w:tc>
        <w:tc>
          <w:tcPr>
            <w:tcW w:w="1388" w:type="dxa"/>
          </w:tcPr>
          <w:p w14:paraId="6DCE8B21" w14:textId="77777777" w:rsidR="00E87D3C" w:rsidRDefault="00E87D3C" w:rsidP="001A4D48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22.09.21</w:t>
            </w:r>
          </w:p>
        </w:tc>
      </w:tr>
      <w:tr w:rsidR="00E87D3C" w14:paraId="09CD5D65" w14:textId="77777777" w:rsidTr="006A4D99">
        <w:tc>
          <w:tcPr>
            <w:tcW w:w="8460" w:type="dxa"/>
            <w:gridSpan w:val="4"/>
          </w:tcPr>
          <w:p w14:paraId="7EC5EACB" w14:textId="77777777" w:rsidR="00E87D3C" w:rsidRPr="006A4D99" w:rsidRDefault="00E87D3C" w:rsidP="001A4D48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4D9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Decision: Appeal Dismissed   </w:t>
            </w:r>
          </w:p>
        </w:tc>
      </w:tr>
    </w:tbl>
    <w:p w14:paraId="06697632" w14:textId="70E5686A" w:rsidR="00E43C09" w:rsidRPr="00D706CB" w:rsidRDefault="00E43C09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CCDB68B" w14:textId="2D0A4631" w:rsidR="005579C6" w:rsidRPr="00D706CB" w:rsidRDefault="00E85A07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 w:rsidR="006A4D99">
        <w:rPr>
          <w:b/>
          <w:bCs/>
          <w:sz w:val="20"/>
          <w:szCs w:val="20"/>
        </w:rPr>
        <w:t>82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41CD4C00" w14:textId="58581D31" w:rsidR="00707D1F" w:rsidRDefault="006A4D99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In the absence of Cllr </w:t>
      </w:r>
      <w:proofErr w:type="spellStart"/>
      <w:r>
        <w:rPr>
          <w:sz w:val="20"/>
          <w:szCs w:val="20"/>
        </w:rPr>
        <w:t>Hucker</w:t>
      </w:r>
      <w:proofErr w:type="spellEnd"/>
      <w:r>
        <w:rPr>
          <w:sz w:val="20"/>
          <w:szCs w:val="20"/>
        </w:rPr>
        <w:t xml:space="preserve">, the Chair reported that </w:t>
      </w:r>
      <w:r w:rsidR="00F001F0">
        <w:rPr>
          <w:sz w:val="20"/>
          <w:szCs w:val="20"/>
        </w:rPr>
        <w:t>another play equipment company (Sutcliffe Play) had been approached for quotations</w:t>
      </w:r>
      <w:proofErr w:type="gramStart"/>
      <w:r w:rsidR="00F001F0">
        <w:rPr>
          <w:sz w:val="20"/>
          <w:szCs w:val="20"/>
        </w:rPr>
        <w:t xml:space="preserve">.  </w:t>
      </w:r>
      <w:proofErr w:type="gramEnd"/>
      <w:r w:rsidR="00F001F0">
        <w:rPr>
          <w:sz w:val="20"/>
          <w:szCs w:val="20"/>
        </w:rPr>
        <w:t xml:space="preserve">It was suggested that the play area move to </w:t>
      </w:r>
      <w:r w:rsidR="0061718E">
        <w:rPr>
          <w:sz w:val="20"/>
          <w:szCs w:val="20"/>
        </w:rPr>
        <w:t>its previous location inside the hedge on the road.</w:t>
      </w:r>
    </w:p>
    <w:p w14:paraId="50F4C515" w14:textId="7B0D6D8A" w:rsidR="002E11DE" w:rsidRPr="00F3791E" w:rsidRDefault="002E11DE" w:rsidP="00F30A4B">
      <w:pPr>
        <w:tabs>
          <w:tab w:val="left" w:pos="993"/>
        </w:tabs>
        <w:spacing w:after="0"/>
        <w:ind w:left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91E">
        <w:rPr>
          <w:b/>
          <w:bCs/>
          <w:sz w:val="20"/>
          <w:szCs w:val="20"/>
        </w:rPr>
        <w:t>Resolved:  It was agreed to re-establish the play area in its original location.</w:t>
      </w:r>
    </w:p>
    <w:p w14:paraId="4D3040BE" w14:textId="4F308B5E" w:rsidR="002E11DE" w:rsidRPr="00F3791E" w:rsidRDefault="002E11DE" w:rsidP="00F30A4B">
      <w:pPr>
        <w:tabs>
          <w:tab w:val="left" w:pos="993"/>
        </w:tabs>
        <w:spacing w:after="0"/>
        <w:ind w:left="990"/>
        <w:rPr>
          <w:b/>
          <w:bCs/>
          <w:sz w:val="20"/>
          <w:szCs w:val="20"/>
        </w:rPr>
      </w:pPr>
    </w:p>
    <w:p w14:paraId="145F86E4" w14:textId="000B03BA" w:rsidR="002E11DE" w:rsidRDefault="002E11DE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septic tank cover had also been inspected by Cllr huck who proposed the Council invest in a </w:t>
      </w:r>
      <w:proofErr w:type="gramStart"/>
      <w:r>
        <w:rPr>
          <w:sz w:val="20"/>
          <w:szCs w:val="20"/>
        </w:rPr>
        <w:t>cast iron heavy duty</w:t>
      </w:r>
      <w:proofErr w:type="gramEnd"/>
      <w:r>
        <w:rPr>
          <w:sz w:val="20"/>
          <w:szCs w:val="20"/>
        </w:rPr>
        <w:t xml:space="preserve"> inspection cover.</w:t>
      </w:r>
    </w:p>
    <w:p w14:paraId="45D9203D" w14:textId="78EC743C" w:rsidR="002E11DE" w:rsidRPr="00F3791E" w:rsidRDefault="002E11DE" w:rsidP="00F30A4B">
      <w:pPr>
        <w:tabs>
          <w:tab w:val="left" w:pos="993"/>
        </w:tabs>
        <w:spacing w:after="0"/>
        <w:ind w:left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91E">
        <w:rPr>
          <w:b/>
          <w:bCs/>
          <w:sz w:val="20"/>
          <w:szCs w:val="20"/>
        </w:rPr>
        <w:t xml:space="preserve">Resolved:  Cllr </w:t>
      </w:r>
      <w:proofErr w:type="spellStart"/>
      <w:r w:rsidRPr="00F3791E">
        <w:rPr>
          <w:b/>
          <w:bCs/>
          <w:sz w:val="20"/>
          <w:szCs w:val="20"/>
        </w:rPr>
        <w:t>Hucker</w:t>
      </w:r>
      <w:proofErr w:type="spellEnd"/>
      <w:r w:rsidRPr="00F3791E">
        <w:rPr>
          <w:b/>
          <w:bCs/>
          <w:sz w:val="20"/>
          <w:szCs w:val="20"/>
        </w:rPr>
        <w:t xml:space="preserve"> to look into and report back on </w:t>
      </w:r>
      <w:r w:rsidR="007B5309">
        <w:rPr>
          <w:b/>
          <w:bCs/>
          <w:sz w:val="20"/>
          <w:szCs w:val="20"/>
        </w:rPr>
        <w:t>costs.</w:t>
      </w:r>
    </w:p>
    <w:p w14:paraId="01DF258C" w14:textId="77777777" w:rsidR="00F30A4B" w:rsidRPr="00F3791E" w:rsidRDefault="00F30A4B" w:rsidP="00F30A4B">
      <w:pPr>
        <w:tabs>
          <w:tab w:val="left" w:pos="993"/>
        </w:tabs>
        <w:spacing w:after="0"/>
        <w:ind w:left="990"/>
        <w:rPr>
          <w:b/>
          <w:bCs/>
          <w:sz w:val="20"/>
          <w:szCs w:val="20"/>
        </w:rPr>
      </w:pPr>
    </w:p>
    <w:p w14:paraId="6D90308F" w14:textId="2076552F" w:rsidR="005579C6" w:rsidRPr="00D706CB" w:rsidRDefault="007B530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>
        <w:rPr>
          <w:b/>
          <w:bCs/>
          <w:sz w:val="20"/>
          <w:szCs w:val="20"/>
        </w:rPr>
        <w:t>83</w:t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4CEC3256" w14:textId="272B3C89" w:rsidR="005579C6" w:rsidRPr="004B39B2" w:rsidRDefault="002D649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39B2">
        <w:rPr>
          <w:sz w:val="20"/>
          <w:szCs w:val="20"/>
        </w:rPr>
        <w:t>The following payment schedules were agreed:</w:t>
      </w:r>
    </w:p>
    <w:p w14:paraId="40BE0C6A" w14:textId="6FFED56D" w:rsidR="002D6490" w:rsidRDefault="004B39B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noProof/>
        </w:rPr>
        <w:drawing>
          <wp:inline distT="0" distB="0" distL="0" distR="0" wp14:anchorId="0D4F1A27" wp14:editId="2EAAF0E8">
            <wp:extent cx="3771900" cy="2276475"/>
            <wp:effectExtent l="0" t="0" r="0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EA0A0" w14:textId="4974CE80" w:rsidR="004B39B2" w:rsidRDefault="004B39B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2122DD11" w14:textId="65D916E4" w:rsidR="004B39B2" w:rsidRDefault="004B39B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 w:rsidR="00921FF6">
        <w:rPr>
          <w:noProof/>
        </w:rPr>
        <w:drawing>
          <wp:inline distT="0" distB="0" distL="0" distR="0" wp14:anchorId="213DCAC7" wp14:editId="5A990AE9">
            <wp:extent cx="3810000" cy="25146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2489" w14:textId="21967157" w:rsidR="00D4547F" w:rsidRDefault="00D4547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0EFA8F31" w14:textId="60DCA3C8" w:rsidR="000E42B8" w:rsidRPr="00A30A4D" w:rsidRDefault="00D4547F" w:rsidP="000E42B8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E42B8" w:rsidRPr="00A30A4D">
        <w:rPr>
          <w:sz w:val="20"/>
          <w:szCs w:val="20"/>
        </w:rPr>
        <w:t xml:space="preserve">Bank Reconciliation </w:t>
      </w:r>
      <w:r w:rsidR="000E42B8">
        <w:rPr>
          <w:sz w:val="20"/>
          <w:szCs w:val="20"/>
        </w:rPr>
        <w:t xml:space="preserve">current balance as </w:t>
      </w:r>
      <w:proofErr w:type="gramStart"/>
      <w:r w:rsidR="000E42B8">
        <w:rPr>
          <w:sz w:val="20"/>
          <w:szCs w:val="20"/>
        </w:rPr>
        <w:t>at</w:t>
      </w:r>
      <w:proofErr w:type="gramEnd"/>
      <w:r w:rsidR="000E42B8">
        <w:rPr>
          <w:sz w:val="20"/>
          <w:szCs w:val="20"/>
        </w:rPr>
        <w:t xml:space="preserve"> 30</w:t>
      </w:r>
      <w:r w:rsidR="000E42B8" w:rsidRPr="00AC2319">
        <w:rPr>
          <w:sz w:val="20"/>
          <w:szCs w:val="20"/>
          <w:vertAlign w:val="superscript"/>
        </w:rPr>
        <w:t>th</w:t>
      </w:r>
      <w:r w:rsidR="000E42B8">
        <w:rPr>
          <w:sz w:val="20"/>
          <w:szCs w:val="20"/>
        </w:rPr>
        <w:t xml:space="preserve"> September (to include reserve account) total £14050.65</w:t>
      </w:r>
    </w:p>
    <w:p w14:paraId="2386DAB8" w14:textId="3D53F609" w:rsidR="00D4547F" w:rsidRPr="00D706CB" w:rsidRDefault="00D4547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05EED8B3" w14:textId="5D5514F6" w:rsidR="00235466" w:rsidRDefault="00921FF6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 xml:space="preserve">/21.22 </w:t>
      </w:r>
      <w:r w:rsidR="003259D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84</w:t>
      </w:r>
      <w:r w:rsidR="003259DD"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</w:p>
    <w:p w14:paraId="7EA9D226" w14:textId="1E1E1A4D" w:rsidR="00235466" w:rsidRDefault="00EF57B4" w:rsidP="00DC2B8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With Tim Gibbs from </w:t>
      </w:r>
      <w:proofErr w:type="spellStart"/>
      <w:r>
        <w:rPr>
          <w:sz w:val="20"/>
          <w:szCs w:val="20"/>
        </w:rPr>
        <w:t>AutoSpeedWatch</w:t>
      </w:r>
      <w:proofErr w:type="spellEnd"/>
      <w:r>
        <w:rPr>
          <w:sz w:val="20"/>
          <w:szCs w:val="20"/>
        </w:rPr>
        <w:t xml:space="preserve"> present the cost of increased size signage was </w:t>
      </w:r>
      <w:r w:rsidR="001168BF">
        <w:rPr>
          <w:sz w:val="20"/>
          <w:szCs w:val="20"/>
        </w:rPr>
        <w:t>requested</w:t>
      </w:r>
      <w:proofErr w:type="gramStart"/>
      <w:r w:rsidR="001168BF">
        <w:rPr>
          <w:sz w:val="20"/>
          <w:szCs w:val="20"/>
        </w:rPr>
        <w:t xml:space="preserve">.  </w:t>
      </w:r>
      <w:proofErr w:type="gramEnd"/>
      <w:r w:rsidR="001168BF">
        <w:rPr>
          <w:sz w:val="20"/>
          <w:szCs w:val="20"/>
        </w:rPr>
        <w:t>It was in the region of £47.90 per sign</w:t>
      </w:r>
      <w:proofErr w:type="gramStart"/>
      <w:r w:rsidR="00675EF8">
        <w:rPr>
          <w:sz w:val="20"/>
          <w:szCs w:val="20"/>
        </w:rPr>
        <w:t xml:space="preserve">.  </w:t>
      </w:r>
      <w:proofErr w:type="gramEnd"/>
    </w:p>
    <w:p w14:paraId="22D9243B" w14:textId="77777777" w:rsidR="001168BF" w:rsidRDefault="00DC2B86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292708">
        <w:rPr>
          <w:b/>
          <w:bCs/>
          <w:sz w:val="20"/>
          <w:szCs w:val="20"/>
        </w:rPr>
        <w:t xml:space="preserve">Resolved:  </w:t>
      </w:r>
      <w:r w:rsidR="001168BF">
        <w:rPr>
          <w:b/>
          <w:bCs/>
          <w:sz w:val="20"/>
          <w:szCs w:val="20"/>
        </w:rPr>
        <w:t xml:space="preserve">Agreed for the Clerk to arrange costs formally with </w:t>
      </w:r>
      <w:proofErr w:type="spellStart"/>
      <w:r w:rsidR="001168BF">
        <w:rPr>
          <w:b/>
          <w:bCs/>
          <w:sz w:val="20"/>
          <w:szCs w:val="20"/>
        </w:rPr>
        <w:t>AutoSpeed</w:t>
      </w:r>
      <w:proofErr w:type="spellEnd"/>
      <w:r w:rsidR="001168BF">
        <w:rPr>
          <w:b/>
          <w:bCs/>
          <w:sz w:val="20"/>
          <w:szCs w:val="20"/>
        </w:rPr>
        <w:t xml:space="preserve"> Watch</w:t>
      </w:r>
    </w:p>
    <w:p w14:paraId="2E78CC55" w14:textId="77777777" w:rsidR="001168BF" w:rsidRDefault="001168BF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24A9FB0E" w14:textId="77777777" w:rsidR="001B1FEF" w:rsidRDefault="001168BF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Many of the signs in the village were </w:t>
      </w:r>
      <w:r w:rsidR="001B1FEF">
        <w:rPr>
          <w:sz w:val="20"/>
          <w:szCs w:val="20"/>
        </w:rPr>
        <w:t>looking worn, tatty and faded</w:t>
      </w:r>
      <w:proofErr w:type="gramStart"/>
      <w:r w:rsidR="001B1FEF">
        <w:rPr>
          <w:sz w:val="20"/>
          <w:szCs w:val="20"/>
        </w:rPr>
        <w:t xml:space="preserve">.  </w:t>
      </w:r>
      <w:proofErr w:type="gramEnd"/>
      <w:r w:rsidR="001B1FEF">
        <w:rPr>
          <w:sz w:val="20"/>
          <w:szCs w:val="20"/>
        </w:rPr>
        <w:t xml:space="preserve">It was suggested that Highways </w:t>
      </w:r>
      <w:proofErr w:type="gramStart"/>
      <w:r w:rsidR="001B1FEF">
        <w:rPr>
          <w:sz w:val="20"/>
          <w:szCs w:val="20"/>
        </w:rPr>
        <w:t>make an inspection of</w:t>
      </w:r>
      <w:proofErr w:type="gramEnd"/>
      <w:r w:rsidR="001B1FEF">
        <w:rPr>
          <w:sz w:val="20"/>
          <w:szCs w:val="20"/>
        </w:rPr>
        <w:t xml:space="preserve"> and report further</w:t>
      </w:r>
    </w:p>
    <w:p w14:paraId="705F3AD0" w14:textId="1860F700" w:rsidR="001B1FEF" w:rsidRDefault="001B1FEF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1B1FEF">
        <w:rPr>
          <w:b/>
          <w:bCs/>
          <w:sz w:val="20"/>
          <w:szCs w:val="20"/>
        </w:rPr>
        <w:t>Resolved:  The Clerk to arrange an Inspection from Highways of signage</w:t>
      </w:r>
    </w:p>
    <w:p w14:paraId="5AF07B5D" w14:textId="56B979BF" w:rsidR="008E72AA" w:rsidRDefault="008E72AA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248081DC" w14:textId="26B90AA1" w:rsidR="008E72AA" w:rsidRDefault="008E72AA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There was discussion about dog bins, the </w:t>
      </w:r>
      <w:r w:rsidR="006E5FB6">
        <w:rPr>
          <w:sz w:val="20"/>
          <w:szCs w:val="20"/>
        </w:rPr>
        <w:t xml:space="preserve">state of the </w:t>
      </w:r>
      <w:r>
        <w:rPr>
          <w:sz w:val="20"/>
          <w:szCs w:val="20"/>
        </w:rPr>
        <w:t xml:space="preserve">one on Bishop Street would be advised to the Clerk but another bin </w:t>
      </w:r>
      <w:r w:rsidR="002A343A">
        <w:rPr>
          <w:sz w:val="20"/>
          <w:szCs w:val="20"/>
        </w:rPr>
        <w:t>was considered and its location.</w:t>
      </w:r>
    </w:p>
    <w:p w14:paraId="13DC767B" w14:textId="772A65F5" w:rsidR="002A343A" w:rsidRPr="006E5FB6" w:rsidRDefault="002A343A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6E5FB6">
        <w:rPr>
          <w:b/>
          <w:bCs/>
          <w:sz w:val="20"/>
          <w:szCs w:val="20"/>
        </w:rPr>
        <w:t>Resolved:  The Clerk to source dog bin costings,</w:t>
      </w:r>
      <w:r w:rsidR="00D86D8B" w:rsidRPr="006E5FB6">
        <w:rPr>
          <w:b/>
          <w:bCs/>
          <w:sz w:val="20"/>
          <w:szCs w:val="20"/>
        </w:rPr>
        <w:t xml:space="preserve"> and its location would be the North side of Grove Lane meeting with the bridleway</w:t>
      </w:r>
      <w:proofErr w:type="gramStart"/>
      <w:r w:rsidR="00D86D8B" w:rsidRPr="006E5FB6">
        <w:rPr>
          <w:b/>
          <w:bCs/>
          <w:sz w:val="20"/>
          <w:szCs w:val="20"/>
        </w:rPr>
        <w:t xml:space="preserve">.  </w:t>
      </w:r>
      <w:proofErr w:type="gramEnd"/>
      <w:r w:rsidR="00D86D8B" w:rsidRPr="006E5FB6">
        <w:rPr>
          <w:b/>
          <w:bCs/>
          <w:sz w:val="20"/>
          <w:szCs w:val="20"/>
        </w:rPr>
        <w:t>The Chair would report to the Clerk the state of the bin at Bishop Street</w:t>
      </w:r>
    </w:p>
    <w:p w14:paraId="0611F7AA" w14:textId="5FA0E064" w:rsidR="00CF27A4" w:rsidRDefault="00CF27A4" w:rsidP="001B1FEF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292708">
        <w:rPr>
          <w:b/>
          <w:bCs/>
          <w:sz w:val="20"/>
          <w:szCs w:val="20"/>
        </w:rPr>
        <w:t xml:space="preserve"> </w:t>
      </w:r>
    </w:p>
    <w:p w14:paraId="007DD9E4" w14:textId="1DA6BC6A" w:rsidR="00B43A04" w:rsidRDefault="001B1FEF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CF27A4">
        <w:rPr>
          <w:b/>
          <w:bCs/>
          <w:sz w:val="20"/>
          <w:szCs w:val="20"/>
        </w:rPr>
        <w:t>/21.22 0</w:t>
      </w:r>
      <w:r>
        <w:rPr>
          <w:b/>
          <w:bCs/>
          <w:sz w:val="20"/>
          <w:szCs w:val="20"/>
        </w:rPr>
        <w:t>85</w:t>
      </w:r>
      <w:r w:rsidR="00CF27A4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0F7A9805" w14:textId="77777777" w:rsidR="000F6E33" w:rsidRDefault="000F6E33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following had been circulated to members prior to the meeting</w:t>
      </w:r>
    </w:p>
    <w:p w14:paraId="6D26C0DE" w14:textId="760BA6EB" w:rsidR="000F6E33" w:rsidRPr="00DB7DC9" w:rsidRDefault="00073A37" w:rsidP="000F6E33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0F6E33">
        <w:rPr>
          <w:sz w:val="20"/>
          <w:szCs w:val="20"/>
        </w:rPr>
        <w:t>Residents letter reference overgrown footpaths</w:t>
      </w:r>
      <w:r>
        <w:rPr>
          <w:sz w:val="20"/>
          <w:szCs w:val="20"/>
        </w:rPr>
        <w:t xml:space="preserve"> </w:t>
      </w:r>
      <w:r w:rsidR="003D0F48">
        <w:rPr>
          <w:sz w:val="20"/>
          <w:szCs w:val="20"/>
        </w:rPr>
        <w:t>(</w:t>
      </w:r>
      <w:r>
        <w:rPr>
          <w:sz w:val="20"/>
          <w:szCs w:val="20"/>
        </w:rPr>
        <w:t xml:space="preserve">plus further </w:t>
      </w:r>
      <w:r w:rsidR="003D0F48">
        <w:rPr>
          <w:sz w:val="20"/>
          <w:szCs w:val="20"/>
        </w:rPr>
        <w:t>email correspondence today)</w:t>
      </w:r>
    </w:p>
    <w:p w14:paraId="02C208AD" w14:textId="545DE7DD" w:rsidR="000F6E33" w:rsidRPr="00DB7DC9" w:rsidRDefault="000F6E33" w:rsidP="000F6E33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ab/>
        <w:t xml:space="preserve">SCC </w:t>
      </w:r>
      <w:r>
        <w:rPr>
          <w:sz w:val="20"/>
          <w:szCs w:val="20"/>
        </w:rPr>
        <w:t>Covid 19 update</w:t>
      </w:r>
    </w:p>
    <w:p w14:paraId="68D38A6B" w14:textId="0B2FD971" w:rsidR="000F6E33" w:rsidRPr="00DB7DC9" w:rsidRDefault="000F6E33" w:rsidP="000F6E33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ab/>
        <w:t>Newsletter</w:t>
      </w:r>
      <w:r>
        <w:rPr>
          <w:sz w:val="20"/>
          <w:szCs w:val="20"/>
        </w:rPr>
        <w:t xml:space="preserve">- </w:t>
      </w:r>
      <w:r w:rsidRPr="00DB7DC9">
        <w:rPr>
          <w:sz w:val="20"/>
          <w:szCs w:val="20"/>
        </w:rPr>
        <w:t xml:space="preserve"> local neighbourhood policing team</w:t>
      </w:r>
    </w:p>
    <w:p w14:paraId="16722635" w14:textId="7924AE00" w:rsidR="000F6E33" w:rsidRPr="00D04BD9" w:rsidRDefault="000F6E33" w:rsidP="000F6E33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04BD9">
        <w:rPr>
          <w:sz w:val="20"/>
          <w:szCs w:val="20"/>
        </w:rPr>
        <w:tab/>
        <w:t>Thank you email from St James the Less</w:t>
      </w:r>
    </w:p>
    <w:p w14:paraId="343088FC" w14:textId="30FFE43B" w:rsidR="000F6E33" w:rsidRPr="00D04BD9" w:rsidRDefault="000F6E33" w:rsidP="000F6E33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04BD9">
        <w:rPr>
          <w:sz w:val="20"/>
          <w:szCs w:val="20"/>
        </w:rPr>
        <w:tab/>
        <w:t>Bus Service – from District Councillor</w:t>
      </w:r>
    </w:p>
    <w:p w14:paraId="4503FB32" w14:textId="28139914" w:rsidR="000F6E33" w:rsidRPr="00D04BD9" w:rsidRDefault="000F6E33" w:rsidP="000F6E33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04BD9">
        <w:rPr>
          <w:sz w:val="20"/>
          <w:szCs w:val="20"/>
        </w:rPr>
        <w:tab/>
        <w:t>MDC – newsletter supporting farmers</w:t>
      </w:r>
    </w:p>
    <w:p w14:paraId="44C88A3A" w14:textId="68930543" w:rsidR="000F6E33" w:rsidRPr="00D04BD9" w:rsidRDefault="000F6E33" w:rsidP="000F6E33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04BD9">
        <w:rPr>
          <w:sz w:val="20"/>
          <w:szCs w:val="20"/>
        </w:rPr>
        <w:tab/>
        <w:t>MDC – newsletter grants</w:t>
      </w:r>
    </w:p>
    <w:p w14:paraId="41EAD11A" w14:textId="35BC8145" w:rsidR="003D619A" w:rsidRPr="003318CD" w:rsidRDefault="003D0F48" w:rsidP="003D619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3318CD">
        <w:rPr>
          <w:b/>
          <w:bCs/>
          <w:sz w:val="20"/>
          <w:szCs w:val="20"/>
        </w:rPr>
        <w:t>Resolved:  The Clerk to address concerns raised by resident and report</w:t>
      </w:r>
      <w:r w:rsidR="003318CD" w:rsidRPr="003318CD">
        <w:rPr>
          <w:b/>
          <w:bCs/>
          <w:sz w:val="20"/>
          <w:szCs w:val="20"/>
        </w:rPr>
        <w:t xml:space="preserve"> action</w:t>
      </w:r>
    </w:p>
    <w:p w14:paraId="1BB7FCC0" w14:textId="77777777" w:rsidR="003318CD" w:rsidRPr="00D706CB" w:rsidRDefault="003318CD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0516276B" w:rsidR="0099374B" w:rsidRDefault="003318CD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>
        <w:rPr>
          <w:b/>
          <w:bCs/>
          <w:sz w:val="20"/>
          <w:szCs w:val="20"/>
        </w:rPr>
        <w:t>86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3DF2F908" w14:textId="02340827" w:rsidR="008A3D97" w:rsidRPr="007D482C" w:rsidRDefault="008A3D97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D482C">
        <w:rPr>
          <w:sz w:val="20"/>
          <w:szCs w:val="20"/>
        </w:rPr>
        <w:t xml:space="preserve">Cllr Hanley had asked for the reconsideration of </w:t>
      </w:r>
      <w:proofErr w:type="spellStart"/>
      <w:r w:rsidRPr="007D482C">
        <w:rPr>
          <w:sz w:val="20"/>
          <w:szCs w:val="20"/>
        </w:rPr>
        <w:t>deflibulator</w:t>
      </w:r>
      <w:proofErr w:type="spellEnd"/>
      <w:r w:rsidRPr="007D482C">
        <w:rPr>
          <w:sz w:val="20"/>
          <w:szCs w:val="20"/>
        </w:rPr>
        <w:t xml:space="preserve"> machine </w:t>
      </w:r>
      <w:r w:rsidR="001826B1" w:rsidRPr="007D482C">
        <w:rPr>
          <w:sz w:val="20"/>
          <w:szCs w:val="20"/>
        </w:rPr>
        <w:t>situated on the outside of the pub.</w:t>
      </w:r>
    </w:p>
    <w:p w14:paraId="2129621D" w14:textId="05C4467E" w:rsidR="001826B1" w:rsidRDefault="001826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Resolved: Clerk to investigate costs</w:t>
      </w:r>
    </w:p>
    <w:p w14:paraId="55D0F2B0" w14:textId="4BFB3C81" w:rsidR="001826B1" w:rsidRDefault="001826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004CF04B" w14:textId="48B658A7" w:rsidR="001826B1" w:rsidRPr="007D482C" w:rsidRDefault="007D482C" w:rsidP="007D482C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7D482C">
        <w:rPr>
          <w:sz w:val="20"/>
          <w:szCs w:val="20"/>
        </w:rPr>
        <w:t>C</w:t>
      </w:r>
      <w:r w:rsidR="001826B1" w:rsidRPr="007D482C">
        <w:rPr>
          <w:sz w:val="20"/>
          <w:szCs w:val="20"/>
        </w:rPr>
        <w:t xml:space="preserve">llr </w:t>
      </w:r>
      <w:r w:rsidR="006C66DE" w:rsidRPr="007D482C">
        <w:rPr>
          <w:sz w:val="20"/>
          <w:szCs w:val="20"/>
        </w:rPr>
        <w:t xml:space="preserve">Green asked if the </w:t>
      </w:r>
      <w:r w:rsidR="002C7D72" w:rsidRPr="007D482C">
        <w:rPr>
          <w:sz w:val="20"/>
          <w:szCs w:val="20"/>
        </w:rPr>
        <w:t xml:space="preserve">lying water at </w:t>
      </w:r>
      <w:proofErr w:type="spellStart"/>
      <w:r w:rsidR="002C7D72" w:rsidRPr="007D482C">
        <w:rPr>
          <w:sz w:val="20"/>
          <w:szCs w:val="20"/>
        </w:rPr>
        <w:t>Rutley</w:t>
      </w:r>
      <w:proofErr w:type="spellEnd"/>
      <w:r w:rsidR="002C7D72" w:rsidRPr="007D482C">
        <w:rPr>
          <w:sz w:val="20"/>
          <w:szCs w:val="20"/>
        </w:rPr>
        <w:t xml:space="preserve"> Ford could be </w:t>
      </w:r>
      <w:r w:rsidR="009F73A4" w:rsidRPr="007D482C">
        <w:rPr>
          <w:sz w:val="20"/>
          <w:szCs w:val="20"/>
        </w:rPr>
        <w:t>reported as recently a car hit the water and went through the hedge noting this wasn’t the first time.</w:t>
      </w:r>
    </w:p>
    <w:p w14:paraId="3405C7A0" w14:textId="41895390" w:rsidR="009F73A4" w:rsidRPr="00D706CB" w:rsidRDefault="009F73A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Resolved:  Cllr to contact Highways; drainage issue</w:t>
      </w:r>
    </w:p>
    <w:p w14:paraId="4A41D55A" w14:textId="77777777" w:rsidR="00AB277E" w:rsidRPr="00D706CB" w:rsidRDefault="00AB277E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EC5F876" w14:textId="08533165" w:rsidR="00AB277E" w:rsidRPr="00D706CB" w:rsidRDefault="005A620E" w:rsidP="00AB277E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>
        <w:rPr>
          <w:b/>
          <w:bCs/>
          <w:sz w:val="20"/>
          <w:szCs w:val="20"/>
        </w:rPr>
        <w:t>87</w:t>
      </w:r>
      <w:r w:rsidR="00BC63F2" w:rsidRPr="00D706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35D33BDB" w14:textId="4E042AFB" w:rsidR="002B0EBD" w:rsidRPr="00D706CB" w:rsidRDefault="007A2D6B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5A620E">
        <w:rPr>
          <w:sz w:val="20"/>
          <w:szCs w:val="20"/>
        </w:rPr>
        <w:t xml:space="preserve">The Chair advised that the trees were on their </w:t>
      </w:r>
      <w:proofErr w:type="gramStart"/>
      <w:r w:rsidR="007B7606">
        <w:rPr>
          <w:sz w:val="20"/>
          <w:szCs w:val="20"/>
        </w:rPr>
        <w:t>way</w:t>
      </w:r>
      <w:proofErr w:type="gramEnd"/>
      <w:r w:rsidR="007B7606">
        <w:rPr>
          <w:sz w:val="20"/>
          <w:szCs w:val="20"/>
        </w:rPr>
        <w:t xml:space="preserve"> and we hoped to have them prior to the 12</w:t>
      </w:r>
      <w:r w:rsidR="007B7606" w:rsidRPr="007B7606">
        <w:rPr>
          <w:sz w:val="20"/>
          <w:szCs w:val="20"/>
          <w:vertAlign w:val="superscript"/>
        </w:rPr>
        <w:t>th</w:t>
      </w:r>
      <w:r w:rsidR="007B7606">
        <w:rPr>
          <w:sz w:val="20"/>
          <w:szCs w:val="20"/>
        </w:rPr>
        <w:t xml:space="preserve"> November.  A couple of weekend planting</w:t>
      </w:r>
      <w:r w:rsidR="006E476D">
        <w:rPr>
          <w:sz w:val="20"/>
          <w:szCs w:val="20"/>
        </w:rPr>
        <w:t>s</w:t>
      </w:r>
      <w:r w:rsidR="007B7606">
        <w:rPr>
          <w:sz w:val="20"/>
          <w:szCs w:val="20"/>
        </w:rPr>
        <w:t xml:space="preserve"> were muted</w:t>
      </w:r>
      <w:r w:rsidR="006E476D">
        <w:rPr>
          <w:sz w:val="20"/>
          <w:szCs w:val="20"/>
        </w:rPr>
        <w:t xml:space="preserve"> with villagers and </w:t>
      </w:r>
      <w:r w:rsidR="00593DA2">
        <w:rPr>
          <w:sz w:val="20"/>
          <w:szCs w:val="20"/>
        </w:rPr>
        <w:t>families hopefully getting involved</w:t>
      </w:r>
      <w:r w:rsidR="00F01096">
        <w:rPr>
          <w:sz w:val="20"/>
          <w:szCs w:val="20"/>
        </w:rPr>
        <w:t xml:space="preserve"> and the </w:t>
      </w:r>
      <w:r w:rsidR="00F01096">
        <w:rPr>
          <w:sz w:val="20"/>
          <w:szCs w:val="20"/>
        </w:rPr>
        <w:lastRenderedPageBreak/>
        <w:t>trees would be sited at the northern edge of the playing field with Faulkland Farm taking any surplus</w:t>
      </w:r>
      <w:proofErr w:type="gramStart"/>
      <w:r w:rsidR="00F01096">
        <w:rPr>
          <w:sz w:val="20"/>
          <w:szCs w:val="20"/>
        </w:rPr>
        <w:t xml:space="preserve">.  </w:t>
      </w:r>
      <w:proofErr w:type="gramEnd"/>
      <w:r w:rsidR="00F01096">
        <w:rPr>
          <w:sz w:val="20"/>
          <w:szCs w:val="20"/>
        </w:rPr>
        <w:t xml:space="preserve">Cllr </w:t>
      </w:r>
      <w:proofErr w:type="spellStart"/>
      <w:r w:rsidR="00F01096">
        <w:rPr>
          <w:sz w:val="20"/>
          <w:szCs w:val="20"/>
        </w:rPr>
        <w:t>Hucker</w:t>
      </w:r>
      <w:proofErr w:type="spellEnd"/>
      <w:r w:rsidR="00F01096">
        <w:rPr>
          <w:sz w:val="20"/>
          <w:szCs w:val="20"/>
        </w:rPr>
        <w:t xml:space="preserve"> would provide the water and the supply of such may be </w:t>
      </w:r>
      <w:proofErr w:type="gramStart"/>
      <w:r w:rsidR="00F01096">
        <w:rPr>
          <w:sz w:val="20"/>
          <w:szCs w:val="20"/>
        </w:rPr>
        <w:t>in tact</w:t>
      </w:r>
      <w:proofErr w:type="gramEnd"/>
      <w:r w:rsidR="00F01096">
        <w:rPr>
          <w:sz w:val="20"/>
          <w:szCs w:val="20"/>
        </w:rPr>
        <w:t xml:space="preserve"> at the field.   Promotion on </w:t>
      </w:r>
      <w:proofErr w:type="spellStart"/>
      <w:r w:rsidR="00F01096">
        <w:rPr>
          <w:sz w:val="20"/>
          <w:szCs w:val="20"/>
        </w:rPr>
        <w:t>facebook</w:t>
      </w:r>
      <w:proofErr w:type="spellEnd"/>
      <w:r w:rsidR="00F01096">
        <w:rPr>
          <w:sz w:val="20"/>
          <w:szCs w:val="20"/>
        </w:rPr>
        <w:t xml:space="preserve"> and website would start but dates unknown at this stage </w:t>
      </w:r>
      <w:r w:rsidR="00982C23">
        <w:rPr>
          <w:sz w:val="20"/>
          <w:szCs w:val="20"/>
        </w:rPr>
        <w:t xml:space="preserve"> </w:t>
      </w:r>
    </w:p>
    <w:p w14:paraId="3ECE1498" w14:textId="3690B46F" w:rsidR="002B0EBD" w:rsidRPr="00D706CB" w:rsidRDefault="007A2D6B" w:rsidP="007A2D6B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6E476D">
        <w:rPr>
          <w:b/>
          <w:bCs/>
          <w:sz w:val="20"/>
          <w:szCs w:val="20"/>
        </w:rPr>
        <w:t xml:space="preserve">Promotion of </w:t>
      </w:r>
      <w:r w:rsidR="00982C23">
        <w:rPr>
          <w:b/>
          <w:bCs/>
          <w:sz w:val="20"/>
          <w:szCs w:val="20"/>
        </w:rPr>
        <w:t xml:space="preserve"> </w:t>
      </w:r>
      <w:r w:rsidR="00593DA2">
        <w:rPr>
          <w:b/>
          <w:bCs/>
          <w:sz w:val="20"/>
          <w:szCs w:val="20"/>
        </w:rPr>
        <w:t>planting weekends through social media</w:t>
      </w:r>
    </w:p>
    <w:p w14:paraId="2105474C" w14:textId="77777777" w:rsidR="002B0EBD" w:rsidRPr="00D706CB" w:rsidRDefault="002B0EBD" w:rsidP="007A2D6B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</w:p>
    <w:p w14:paraId="2832DB60" w14:textId="1069DA40" w:rsidR="000C5417" w:rsidRPr="00D706CB" w:rsidRDefault="004F4B75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>
        <w:rPr>
          <w:b/>
          <w:bCs/>
          <w:sz w:val="20"/>
          <w:szCs w:val="20"/>
        </w:rPr>
        <w:t>88</w:t>
      </w:r>
      <w:r w:rsidR="000C5417" w:rsidRPr="00D706CB">
        <w:rPr>
          <w:b/>
          <w:bCs/>
          <w:sz w:val="20"/>
          <w:szCs w:val="20"/>
        </w:rPr>
        <w:tab/>
        <w:t>Date of next Meeting</w:t>
      </w:r>
    </w:p>
    <w:p w14:paraId="7864CEE4" w14:textId="173996A3" w:rsidR="003569DF" w:rsidRPr="00D706CB" w:rsidRDefault="007A594A" w:rsidP="00AB277E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3569DF" w:rsidRPr="00D706CB">
        <w:rPr>
          <w:sz w:val="20"/>
          <w:szCs w:val="20"/>
        </w:rPr>
        <w:t xml:space="preserve">The next meeting would be held on the </w:t>
      </w:r>
      <w:proofErr w:type="gramStart"/>
      <w:r w:rsidR="00DE2872">
        <w:rPr>
          <w:sz w:val="20"/>
          <w:szCs w:val="20"/>
        </w:rPr>
        <w:t>10</w:t>
      </w:r>
      <w:r w:rsidR="00DE2872" w:rsidRPr="00DE2872">
        <w:rPr>
          <w:sz w:val="20"/>
          <w:szCs w:val="20"/>
          <w:vertAlign w:val="superscript"/>
        </w:rPr>
        <w:t>th</w:t>
      </w:r>
      <w:proofErr w:type="gramEnd"/>
      <w:r w:rsidR="00DE2872">
        <w:rPr>
          <w:sz w:val="20"/>
          <w:szCs w:val="20"/>
        </w:rPr>
        <w:t xml:space="preserve"> November at </w:t>
      </w:r>
      <w:proofErr w:type="spellStart"/>
      <w:r w:rsidR="00DE2872">
        <w:rPr>
          <w:sz w:val="20"/>
          <w:szCs w:val="20"/>
        </w:rPr>
        <w:t>Faulkland</w:t>
      </w:r>
      <w:proofErr w:type="spellEnd"/>
      <w:r w:rsidR="00DE2872">
        <w:rPr>
          <w:sz w:val="20"/>
          <w:szCs w:val="20"/>
        </w:rPr>
        <w:t xml:space="preserve"> Village Hall</w:t>
      </w:r>
      <w:r w:rsidR="00370789">
        <w:rPr>
          <w:sz w:val="20"/>
          <w:szCs w:val="20"/>
        </w:rPr>
        <w:t xml:space="preserve"> </w:t>
      </w:r>
    </w:p>
    <w:p w14:paraId="34CD0E12" w14:textId="77777777" w:rsidR="00AB277E" w:rsidRPr="00D706CB" w:rsidRDefault="00AB277E" w:rsidP="00AB277E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</w:p>
    <w:p w14:paraId="63DB701D" w14:textId="744F6E89" w:rsidR="00ED2DD3" w:rsidRPr="00D706CB" w:rsidRDefault="00DE287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A594A">
        <w:rPr>
          <w:b/>
          <w:bCs/>
          <w:sz w:val="20"/>
          <w:szCs w:val="20"/>
        </w:rPr>
        <w:t>/21.22 0</w:t>
      </w:r>
      <w:r>
        <w:rPr>
          <w:b/>
          <w:bCs/>
          <w:sz w:val="20"/>
          <w:szCs w:val="20"/>
        </w:rPr>
        <w:t>89</w:t>
      </w:r>
      <w:r w:rsidR="007A594A"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Close</w:t>
      </w:r>
    </w:p>
    <w:p w14:paraId="7A7A703B" w14:textId="553B9D32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>The Chairman thanked all those present for their time and contribution and closed the meeting.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D4210E3" w14:textId="44A8339C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E2872">
        <w:rPr>
          <w:sz w:val="20"/>
          <w:szCs w:val="20"/>
        </w:rPr>
        <w:t>8.05</w:t>
      </w:r>
      <w:r w:rsidR="00AB277E" w:rsidRPr="00D706CB">
        <w:rPr>
          <w:sz w:val="20"/>
          <w:szCs w:val="20"/>
        </w:rPr>
        <w:t>pm</w:t>
      </w:r>
    </w:p>
    <w:p w14:paraId="1B62280A" w14:textId="7777777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44EB844D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on its website. </w:t>
      </w:r>
    </w:p>
    <w:sectPr w:rsidR="00C32866" w:rsidRPr="00BC63F2" w:rsidSect="00533A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ACE4" w14:textId="77777777" w:rsidR="00597861" w:rsidRDefault="00597861" w:rsidP="00441865">
      <w:pPr>
        <w:spacing w:after="0" w:line="240" w:lineRule="auto"/>
      </w:pPr>
      <w:r>
        <w:separator/>
      </w:r>
    </w:p>
  </w:endnote>
  <w:endnote w:type="continuationSeparator" w:id="0">
    <w:p w14:paraId="441DBDF3" w14:textId="77777777" w:rsidR="00597861" w:rsidRDefault="00597861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6594C87B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627C4C">
      <w:rPr>
        <w:noProof/>
        <w:color w:val="A6A6A6" w:themeColor="background1" w:themeShade="A6"/>
      </w:rPr>
      <w:t>4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NUMPAGES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627C4C">
      <w:rPr>
        <w:noProof/>
        <w:color w:val="A6A6A6" w:themeColor="background1" w:themeShade="A6"/>
      </w:rPr>
      <w:t>4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8462" w14:textId="77777777" w:rsidR="00597861" w:rsidRDefault="00597861" w:rsidP="00441865">
      <w:pPr>
        <w:spacing w:after="0" w:line="240" w:lineRule="auto"/>
      </w:pPr>
      <w:r>
        <w:separator/>
      </w:r>
    </w:p>
  </w:footnote>
  <w:footnote w:type="continuationSeparator" w:id="0">
    <w:p w14:paraId="32758711" w14:textId="77777777" w:rsidR="00597861" w:rsidRDefault="00597861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16FBF"/>
    <w:rsid w:val="000322AF"/>
    <w:rsid w:val="00073A37"/>
    <w:rsid w:val="000817A4"/>
    <w:rsid w:val="00082537"/>
    <w:rsid w:val="0009055B"/>
    <w:rsid w:val="00094C50"/>
    <w:rsid w:val="000A1206"/>
    <w:rsid w:val="000C2406"/>
    <w:rsid w:val="000C5417"/>
    <w:rsid w:val="000C70FB"/>
    <w:rsid w:val="000D7DED"/>
    <w:rsid w:val="000E42B8"/>
    <w:rsid w:val="000F5B3F"/>
    <w:rsid w:val="000F6E33"/>
    <w:rsid w:val="001168BF"/>
    <w:rsid w:val="00131DF6"/>
    <w:rsid w:val="00150659"/>
    <w:rsid w:val="00174F71"/>
    <w:rsid w:val="001826B1"/>
    <w:rsid w:val="001951DA"/>
    <w:rsid w:val="001968C6"/>
    <w:rsid w:val="001A1BED"/>
    <w:rsid w:val="001B1FEF"/>
    <w:rsid w:val="001D56C0"/>
    <w:rsid w:val="001F0CA3"/>
    <w:rsid w:val="002150BF"/>
    <w:rsid w:val="002200E3"/>
    <w:rsid w:val="00224DBC"/>
    <w:rsid w:val="00235466"/>
    <w:rsid w:val="002714D6"/>
    <w:rsid w:val="00277E72"/>
    <w:rsid w:val="00292708"/>
    <w:rsid w:val="002A343A"/>
    <w:rsid w:val="002B0EBD"/>
    <w:rsid w:val="002C7D72"/>
    <w:rsid w:val="002D47D4"/>
    <w:rsid w:val="002D6490"/>
    <w:rsid w:val="002E11DE"/>
    <w:rsid w:val="002F2F8B"/>
    <w:rsid w:val="00303435"/>
    <w:rsid w:val="00315932"/>
    <w:rsid w:val="003161C1"/>
    <w:rsid w:val="003259DD"/>
    <w:rsid w:val="003318CD"/>
    <w:rsid w:val="00345265"/>
    <w:rsid w:val="003569DF"/>
    <w:rsid w:val="00370789"/>
    <w:rsid w:val="003A63FF"/>
    <w:rsid w:val="003D0F48"/>
    <w:rsid w:val="003D619A"/>
    <w:rsid w:val="003E4A84"/>
    <w:rsid w:val="004135F8"/>
    <w:rsid w:val="00430708"/>
    <w:rsid w:val="00441865"/>
    <w:rsid w:val="00441960"/>
    <w:rsid w:val="00457240"/>
    <w:rsid w:val="004607B9"/>
    <w:rsid w:val="00476FD6"/>
    <w:rsid w:val="00482089"/>
    <w:rsid w:val="00493260"/>
    <w:rsid w:val="004A2937"/>
    <w:rsid w:val="004B39B2"/>
    <w:rsid w:val="004D0F21"/>
    <w:rsid w:val="004F2732"/>
    <w:rsid w:val="004F4B75"/>
    <w:rsid w:val="00502D49"/>
    <w:rsid w:val="00533A61"/>
    <w:rsid w:val="00536527"/>
    <w:rsid w:val="005579C6"/>
    <w:rsid w:val="005762AE"/>
    <w:rsid w:val="00593DA2"/>
    <w:rsid w:val="00597861"/>
    <w:rsid w:val="005A4DF3"/>
    <w:rsid w:val="005A620E"/>
    <w:rsid w:val="005D0A10"/>
    <w:rsid w:val="006003AC"/>
    <w:rsid w:val="006047BE"/>
    <w:rsid w:val="006101DC"/>
    <w:rsid w:val="0061718E"/>
    <w:rsid w:val="00627C4C"/>
    <w:rsid w:val="006302FC"/>
    <w:rsid w:val="00653ED2"/>
    <w:rsid w:val="00675EF8"/>
    <w:rsid w:val="0068686F"/>
    <w:rsid w:val="00687AAC"/>
    <w:rsid w:val="006A4D99"/>
    <w:rsid w:val="006B5532"/>
    <w:rsid w:val="006C66DE"/>
    <w:rsid w:val="006E476D"/>
    <w:rsid w:val="006E5FB6"/>
    <w:rsid w:val="00707D1F"/>
    <w:rsid w:val="007301CB"/>
    <w:rsid w:val="007414E4"/>
    <w:rsid w:val="00741A13"/>
    <w:rsid w:val="007A2D6B"/>
    <w:rsid w:val="007A594A"/>
    <w:rsid w:val="007B5309"/>
    <w:rsid w:val="007B7606"/>
    <w:rsid w:val="007C7339"/>
    <w:rsid w:val="007D482C"/>
    <w:rsid w:val="007F08A9"/>
    <w:rsid w:val="00834079"/>
    <w:rsid w:val="008634BD"/>
    <w:rsid w:val="00881188"/>
    <w:rsid w:val="008A3D97"/>
    <w:rsid w:val="008C3261"/>
    <w:rsid w:val="008E72AA"/>
    <w:rsid w:val="00921FF6"/>
    <w:rsid w:val="00982C23"/>
    <w:rsid w:val="00990066"/>
    <w:rsid w:val="0099374B"/>
    <w:rsid w:val="009B116A"/>
    <w:rsid w:val="009D39C9"/>
    <w:rsid w:val="009E3F20"/>
    <w:rsid w:val="009E4D2A"/>
    <w:rsid w:val="009F73A4"/>
    <w:rsid w:val="00A20456"/>
    <w:rsid w:val="00A57741"/>
    <w:rsid w:val="00AB277E"/>
    <w:rsid w:val="00AC5CED"/>
    <w:rsid w:val="00AF03B7"/>
    <w:rsid w:val="00B371D8"/>
    <w:rsid w:val="00B43A04"/>
    <w:rsid w:val="00B63A7D"/>
    <w:rsid w:val="00B669BB"/>
    <w:rsid w:val="00B719A9"/>
    <w:rsid w:val="00B74E0F"/>
    <w:rsid w:val="00B97D74"/>
    <w:rsid w:val="00BB59E8"/>
    <w:rsid w:val="00BC63F2"/>
    <w:rsid w:val="00BF136D"/>
    <w:rsid w:val="00C02AB3"/>
    <w:rsid w:val="00C07FDE"/>
    <w:rsid w:val="00C32866"/>
    <w:rsid w:val="00C42C3E"/>
    <w:rsid w:val="00C635A3"/>
    <w:rsid w:val="00C971C1"/>
    <w:rsid w:val="00CB2920"/>
    <w:rsid w:val="00CD2E69"/>
    <w:rsid w:val="00CE022D"/>
    <w:rsid w:val="00CE05B8"/>
    <w:rsid w:val="00CF27A4"/>
    <w:rsid w:val="00CF5792"/>
    <w:rsid w:val="00D0091D"/>
    <w:rsid w:val="00D373CB"/>
    <w:rsid w:val="00D4547F"/>
    <w:rsid w:val="00D706CB"/>
    <w:rsid w:val="00D844A6"/>
    <w:rsid w:val="00D86D8B"/>
    <w:rsid w:val="00DA49BF"/>
    <w:rsid w:val="00DC2B86"/>
    <w:rsid w:val="00DE2872"/>
    <w:rsid w:val="00E43C09"/>
    <w:rsid w:val="00E5738F"/>
    <w:rsid w:val="00E85A07"/>
    <w:rsid w:val="00E87D3C"/>
    <w:rsid w:val="00E9329D"/>
    <w:rsid w:val="00EA57BB"/>
    <w:rsid w:val="00EB64FF"/>
    <w:rsid w:val="00EC067E"/>
    <w:rsid w:val="00ED2DD3"/>
    <w:rsid w:val="00EE3E05"/>
    <w:rsid w:val="00EE4CA0"/>
    <w:rsid w:val="00EF57B4"/>
    <w:rsid w:val="00F001F0"/>
    <w:rsid w:val="00F01096"/>
    <w:rsid w:val="00F16074"/>
    <w:rsid w:val="00F30A4B"/>
    <w:rsid w:val="00F3791E"/>
    <w:rsid w:val="00F40F27"/>
    <w:rsid w:val="00F45B60"/>
    <w:rsid w:val="00F71532"/>
    <w:rsid w:val="00F90F99"/>
    <w:rsid w:val="00F92AB7"/>
    <w:rsid w:val="00FA7395"/>
    <w:rsid w:val="00FE18C2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@hemington-p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EDA4-9B4A-40FB-A6AD-DBB570EC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4</cp:revision>
  <cp:lastPrinted>2021-10-13T09:47:00Z</cp:lastPrinted>
  <dcterms:created xsi:type="dcterms:W3CDTF">2021-11-04T09:21:00Z</dcterms:created>
  <dcterms:modified xsi:type="dcterms:W3CDTF">2021-11-11T07:24:00Z</dcterms:modified>
</cp:coreProperties>
</file>