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9986" w14:textId="77777777" w:rsidR="00211616" w:rsidRDefault="00211616" w:rsidP="00211616">
      <w:pPr>
        <w:pStyle w:val="Title"/>
        <w:jc w:val="center"/>
        <w:rPr>
          <w:rFonts w:ascii="Georgia" w:hAnsi="Georgia"/>
        </w:rPr>
      </w:pPr>
      <w:r w:rsidRPr="00A02567">
        <w:rPr>
          <w:rFonts w:ascii="Georgia" w:hAnsi="Georgia"/>
        </w:rPr>
        <w:t xml:space="preserve">Hemington, Hardington </w:t>
      </w:r>
      <w:r>
        <w:rPr>
          <w:rFonts w:ascii="Georgia" w:hAnsi="Georgia"/>
        </w:rPr>
        <w:br/>
      </w:r>
      <w:r w:rsidRPr="00A02567">
        <w:rPr>
          <w:rFonts w:ascii="Georgia" w:hAnsi="Georgia"/>
        </w:rPr>
        <w:t xml:space="preserve">&amp; </w:t>
      </w:r>
      <w:proofErr w:type="spellStart"/>
      <w:r w:rsidRPr="00A02567">
        <w:rPr>
          <w:rFonts w:ascii="Georgia" w:hAnsi="Georgia"/>
        </w:rPr>
        <w:t>Foxcote</w:t>
      </w:r>
      <w:proofErr w:type="spellEnd"/>
      <w:r w:rsidRPr="00A02567">
        <w:rPr>
          <w:rFonts w:ascii="Georgia" w:hAnsi="Georgia"/>
        </w:rPr>
        <w:t xml:space="preserve"> Parish Council</w:t>
      </w:r>
    </w:p>
    <w:p w14:paraId="735095F3" w14:textId="77777777" w:rsidR="00211616" w:rsidRDefault="00211616" w:rsidP="00211616">
      <w:pPr>
        <w:spacing w:after="0" w:line="240" w:lineRule="auto"/>
        <w:ind w:right="-284"/>
        <w:jc w:val="center"/>
        <w:rPr>
          <w:rFonts w:ascii="Calibri" w:eastAsia="Times New Roman" w:hAnsi="Calibri" w:cs="Calibri"/>
          <w:sz w:val="20"/>
          <w:szCs w:val="18"/>
        </w:rPr>
      </w:pPr>
      <w:r w:rsidRPr="009327AE">
        <w:rPr>
          <w:rFonts w:ascii="Calibri" w:eastAsia="Times New Roman" w:hAnsi="Calibri" w:cs="Calibri"/>
          <w:sz w:val="20"/>
          <w:szCs w:val="18"/>
        </w:rPr>
        <w:t xml:space="preserve">Chairman: </w:t>
      </w:r>
      <w:r>
        <w:rPr>
          <w:rFonts w:ascii="Calibri" w:eastAsia="Times New Roman" w:hAnsi="Calibri" w:cs="Calibri"/>
          <w:sz w:val="20"/>
          <w:szCs w:val="18"/>
        </w:rPr>
        <w:t>Ian Biggerstaff ianbigg01@gmail.com</w:t>
      </w:r>
    </w:p>
    <w:p w14:paraId="7595773F" w14:textId="77777777" w:rsidR="00211616" w:rsidRPr="00605529" w:rsidRDefault="00211616" w:rsidP="00211616">
      <w:pPr>
        <w:spacing w:after="0" w:line="240" w:lineRule="auto"/>
        <w:ind w:right="-284"/>
        <w:rPr>
          <w:rFonts w:ascii="Calibri" w:eastAsia="Times New Roman" w:hAnsi="Calibri" w:cs="Calibri"/>
          <w:sz w:val="20"/>
          <w:szCs w:val="20"/>
        </w:rPr>
      </w:pPr>
      <w:r w:rsidRPr="009327AE">
        <w:rPr>
          <w:rFonts w:ascii="Calibri" w:eastAsia="Times New Roman" w:hAnsi="Calibri" w:cs="Calibri"/>
          <w:sz w:val="20"/>
          <w:szCs w:val="18"/>
        </w:rPr>
        <w:tab/>
      </w:r>
      <w:r w:rsidRPr="009327AE">
        <w:rPr>
          <w:rFonts w:ascii="Calibri" w:eastAsia="Times New Roman" w:hAnsi="Calibri" w:cs="Calibri"/>
          <w:sz w:val="20"/>
          <w:szCs w:val="18"/>
        </w:rPr>
        <w:tab/>
      </w:r>
      <w:r w:rsidRPr="009327AE">
        <w:rPr>
          <w:rFonts w:ascii="Calibri" w:eastAsia="Times New Roman" w:hAnsi="Calibri" w:cs="Calibri"/>
          <w:sz w:val="20"/>
          <w:szCs w:val="18"/>
        </w:rPr>
        <w:tab/>
        <w:t xml:space="preserve">          Clerk: </w:t>
      </w:r>
      <w:r>
        <w:rPr>
          <w:rFonts w:ascii="Calibri" w:eastAsia="Times New Roman" w:hAnsi="Calibri" w:cs="Calibri"/>
          <w:sz w:val="20"/>
          <w:szCs w:val="20"/>
        </w:rPr>
        <w:t>Jen Gregory 07912177288</w:t>
      </w:r>
      <w:r w:rsidRPr="00605529">
        <w:rPr>
          <w:rFonts w:eastAsiaTheme="minorEastAsia"/>
          <w:noProof/>
          <w:sz w:val="20"/>
          <w:szCs w:val="20"/>
          <w:lang w:eastAsia="en-GB"/>
        </w:rPr>
        <w:t xml:space="preserve"> </w:t>
      </w:r>
      <w:r w:rsidRPr="00605529">
        <w:rPr>
          <w:rFonts w:ascii="Calibri" w:eastAsia="Times New Roman" w:hAnsi="Calibri" w:cs="Calibri"/>
          <w:sz w:val="20"/>
          <w:szCs w:val="20"/>
        </w:rPr>
        <w:t xml:space="preserve"> </w:t>
      </w:r>
      <w:hyperlink r:id="rId6" w:history="1">
        <w:r w:rsidRPr="00681E1B">
          <w:rPr>
            <w:rStyle w:val="Hyperlink"/>
            <w:rFonts w:ascii="Calibri" w:eastAsia="Times New Roman" w:hAnsi="Calibri" w:cs="Calibri"/>
            <w:sz w:val="20"/>
            <w:szCs w:val="20"/>
          </w:rPr>
          <w:t>clerk.hemingtonpc@gmail.com</w:t>
        </w:r>
      </w:hyperlink>
      <w:r>
        <w:rPr>
          <w:rFonts w:ascii="Calibri" w:eastAsia="Times New Roman" w:hAnsi="Calibri" w:cs="Calibri"/>
          <w:sz w:val="20"/>
          <w:szCs w:val="20"/>
        </w:rPr>
        <w:t xml:space="preserve"> </w:t>
      </w:r>
    </w:p>
    <w:p w14:paraId="020CA25A" w14:textId="56CFB1F9" w:rsidR="00211616" w:rsidRDefault="00211616" w:rsidP="00211616">
      <w:pPr>
        <w:jc w:val="center"/>
        <w:rPr>
          <w:b/>
          <w:bCs/>
          <w:sz w:val="28"/>
          <w:szCs w:val="28"/>
        </w:rPr>
      </w:pPr>
      <w:r>
        <w:rPr>
          <w:b/>
          <w:bCs/>
          <w:sz w:val="28"/>
          <w:szCs w:val="28"/>
        </w:rPr>
        <w:t>______________________________________________________________________</w:t>
      </w:r>
    </w:p>
    <w:p w14:paraId="39BD10EA" w14:textId="77777777" w:rsidR="00211616" w:rsidRPr="00AB277E" w:rsidRDefault="00211616" w:rsidP="00211616">
      <w:pPr>
        <w:jc w:val="center"/>
        <w:rPr>
          <w:b/>
          <w:bCs/>
          <w:sz w:val="28"/>
          <w:szCs w:val="28"/>
        </w:rPr>
      </w:pPr>
      <w:r w:rsidRPr="00AB277E">
        <w:rPr>
          <w:b/>
          <w:bCs/>
          <w:sz w:val="28"/>
          <w:szCs w:val="28"/>
        </w:rPr>
        <w:t>M I N U T E S</w:t>
      </w:r>
    </w:p>
    <w:p w14:paraId="253EC005" w14:textId="1247A1B3" w:rsidR="00211616" w:rsidRDefault="00211616" w:rsidP="00211616">
      <w:pPr>
        <w:spacing w:after="0"/>
        <w:jc w:val="center"/>
        <w:rPr>
          <w:b/>
          <w:bCs/>
          <w:sz w:val="24"/>
          <w:szCs w:val="24"/>
        </w:rPr>
      </w:pPr>
      <w:r w:rsidRPr="00BC63F2">
        <w:rPr>
          <w:b/>
          <w:bCs/>
          <w:sz w:val="24"/>
          <w:szCs w:val="24"/>
        </w:rPr>
        <w:t xml:space="preserve">Of </w:t>
      </w:r>
      <w:r>
        <w:rPr>
          <w:b/>
          <w:bCs/>
          <w:sz w:val="24"/>
          <w:szCs w:val="24"/>
        </w:rPr>
        <w:t xml:space="preserve">Hemington, Hardington &amp; </w:t>
      </w:r>
      <w:proofErr w:type="spellStart"/>
      <w:r>
        <w:rPr>
          <w:b/>
          <w:bCs/>
          <w:sz w:val="24"/>
          <w:szCs w:val="24"/>
        </w:rPr>
        <w:t>Foxcote</w:t>
      </w:r>
      <w:proofErr w:type="spellEnd"/>
      <w:r>
        <w:rPr>
          <w:b/>
          <w:bCs/>
          <w:sz w:val="24"/>
          <w:szCs w:val="24"/>
        </w:rPr>
        <w:t xml:space="preserve"> Parish Council</w:t>
      </w:r>
      <w:r w:rsidR="00963AAB">
        <w:rPr>
          <w:b/>
          <w:bCs/>
          <w:sz w:val="24"/>
          <w:szCs w:val="24"/>
        </w:rPr>
        <w:t xml:space="preserve"> (Annual Council)</w:t>
      </w:r>
    </w:p>
    <w:p w14:paraId="73595695" w14:textId="35FAA098" w:rsidR="00211616" w:rsidRDefault="00211616" w:rsidP="00211616">
      <w:pPr>
        <w:spacing w:after="0"/>
        <w:jc w:val="center"/>
        <w:rPr>
          <w:b/>
          <w:bCs/>
          <w:sz w:val="24"/>
          <w:szCs w:val="24"/>
        </w:rPr>
      </w:pPr>
      <w:r w:rsidRPr="00BC63F2">
        <w:rPr>
          <w:b/>
          <w:bCs/>
          <w:sz w:val="24"/>
          <w:szCs w:val="24"/>
        </w:rPr>
        <w:t xml:space="preserve">Held on </w:t>
      </w:r>
      <w:r>
        <w:rPr>
          <w:b/>
          <w:bCs/>
          <w:sz w:val="24"/>
          <w:szCs w:val="24"/>
        </w:rPr>
        <w:t>Wednesday</w:t>
      </w:r>
      <w:r w:rsidR="00963AAB">
        <w:rPr>
          <w:b/>
          <w:bCs/>
          <w:sz w:val="24"/>
          <w:szCs w:val="24"/>
        </w:rPr>
        <w:t xml:space="preserve"> 14</w:t>
      </w:r>
      <w:r w:rsidR="00963AAB" w:rsidRPr="00963AAB">
        <w:rPr>
          <w:b/>
          <w:bCs/>
          <w:sz w:val="24"/>
          <w:szCs w:val="24"/>
          <w:vertAlign w:val="superscript"/>
        </w:rPr>
        <w:t>th</w:t>
      </w:r>
      <w:r w:rsidR="00963AAB">
        <w:rPr>
          <w:b/>
          <w:bCs/>
          <w:sz w:val="24"/>
          <w:szCs w:val="24"/>
        </w:rPr>
        <w:t xml:space="preserve"> May </w:t>
      </w:r>
      <w:r>
        <w:rPr>
          <w:b/>
          <w:bCs/>
          <w:sz w:val="24"/>
          <w:szCs w:val="24"/>
        </w:rPr>
        <w:t xml:space="preserve">7.30pm at Faulkland Village Hall </w:t>
      </w:r>
    </w:p>
    <w:p w14:paraId="455B7901" w14:textId="77777777" w:rsidR="00211616" w:rsidRPr="00BC63F2" w:rsidRDefault="00211616" w:rsidP="00211616">
      <w:pPr>
        <w:spacing w:after="0"/>
        <w:jc w:val="center"/>
        <w:rPr>
          <w:b/>
          <w:bCs/>
          <w:sz w:val="24"/>
          <w:szCs w:val="24"/>
        </w:rPr>
      </w:pPr>
    </w:p>
    <w:p w14:paraId="613E0456" w14:textId="05EC4381" w:rsidR="00211616" w:rsidRPr="00D706CB" w:rsidRDefault="00211616" w:rsidP="00211616">
      <w:pPr>
        <w:spacing w:after="0"/>
        <w:ind w:left="2160" w:hanging="2160"/>
        <w:rPr>
          <w:sz w:val="20"/>
          <w:szCs w:val="20"/>
        </w:rPr>
      </w:pPr>
      <w:r w:rsidRPr="00D706CB">
        <w:rPr>
          <w:b/>
          <w:bCs/>
          <w:sz w:val="20"/>
          <w:szCs w:val="20"/>
        </w:rPr>
        <w:t>Present:</w:t>
      </w:r>
      <w:r w:rsidRPr="00D706CB">
        <w:rPr>
          <w:b/>
          <w:bCs/>
          <w:sz w:val="20"/>
          <w:szCs w:val="20"/>
        </w:rPr>
        <w:tab/>
      </w:r>
      <w:r>
        <w:rPr>
          <w:sz w:val="20"/>
          <w:szCs w:val="20"/>
        </w:rPr>
        <w:t xml:space="preserve">Cllrs Biggerstaff, </w:t>
      </w:r>
      <w:r w:rsidR="00FF192E">
        <w:rPr>
          <w:sz w:val="20"/>
          <w:szCs w:val="20"/>
        </w:rPr>
        <w:t xml:space="preserve">Green </w:t>
      </w:r>
      <w:r>
        <w:rPr>
          <w:sz w:val="20"/>
          <w:szCs w:val="20"/>
        </w:rPr>
        <w:t>Cross,</w:t>
      </w:r>
      <w:r w:rsidR="00CE4C25">
        <w:rPr>
          <w:sz w:val="20"/>
          <w:szCs w:val="20"/>
        </w:rPr>
        <w:t xml:space="preserve"> Buckwell</w:t>
      </w:r>
      <w:r>
        <w:rPr>
          <w:sz w:val="20"/>
          <w:szCs w:val="20"/>
        </w:rPr>
        <w:t xml:space="preserve"> and Hanley</w:t>
      </w:r>
    </w:p>
    <w:p w14:paraId="23394371" w14:textId="77777777" w:rsidR="00211616" w:rsidRPr="00D706CB" w:rsidRDefault="00211616" w:rsidP="00211616">
      <w:pPr>
        <w:spacing w:after="0"/>
        <w:ind w:left="2160" w:hanging="2160"/>
        <w:rPr>
          <w:b/>
          <w:bCs/>
          <w:sz w:val="20"/>
          <w:szCs w:val="20"/>
        </w:rPr>
      </w:pPr>
    </w:p>
    <w:p w14:paraId="66DD049D" w14:textId="38C93003" w:rsidR="00211616" w:rsidRPr="00D706CB" w:rsidRDefault="00211616" w:rsidP="00211616">
      <w:pPr>
        <w:spacing w:after="0"/>
        <w:ind w:left="2160" w:hanging="2160"/>
        <w:rPr>
          <w:b/>
          <w:bCs/>
          <w:sz w:val="20"/>
          <w:szCs w:val="20"/>
        </w:rPr>
      </w:pPr>
      <w:r w:rsidRPr="00D706CB">
        <w:rPr>
          <w:b/>
          <w:bCs/>
          <w:sz w:val="20"/>
          <w:szCs w:val="20"/>
        </w:rPr>
        <w:t>Also Present:</w:t>
      </w:r>
      <w:r w:rsidRPr="00D706CB">
        <w:rPr>
          <w:b/>
          <w:bCs/>
          <w:sz w:val="20"/>
          <w:szCs w:val="20"/>
        </w:rPr>
        <w:tab/>
      </w:r>
      <w:r w:rsidRPr="00D706CB">
        <w:rPr>
          <w:sz w:val="20"/>
          <w:szCs w:val="20"/>
        </w:rPr>
        <w:t xml:space="preserve">J Gregory Proper Officer plus </w:t>
      </w:r>
      <w:r w:rsidR="00FF192E">
        <w:rPr>
          <w:sz w:val="20"/>
          <w:szCs w:val="20"/>
        </w:rPr>
        <w:t>8</w:t>
      </w:r>
      <w:r>
        <w:rPr>
          <w:sz w:val="20"/>
          <w:szCs w:val="20"/>
        </w:rPr>
        <w:t xml:space="preserve"> Members of the public </w:t>
      </w:r>
    </w:p>
    <w:p w14:paraId="4806EE93" w14:textId="77777777" w:rsidR="00211616" w:rsidRDefault="00211616" w:rsidP="00211616">
      <w:pPr>
        <w:spacing w:after="0"/>
        <w:rPr>
          <w:sz w:val="20"/>
          <w:szCs w:val="20"/>
        </w:rPr>
      </w:pPr>
    </w:p>
    <w:p w14:paraId="4CFB5AB0" w14:textId="77777777" w:rsidR="00211616" w:rsidRPr="00D706CB" w:rsidRDefault="00211616" w:rsidP="00211616">
      <w:pPr>
        <w:tabs>
          <w:tab w:val="left" w:pos="993"/>
        </w:tabs>
        <w:spacing w:after="0"/>
        <w:rPr>
          <w:b/>
          <w:bCs/>
          <w:sz w:val="20"/>
          <w:szCs w:val="20"/>
        </w:rPr>
      </w:pPr>
      <w:r w:rsidRPr="00D706CB">
        <w:rPr>
          <w:b/>
          <w:bCs/>
          <w:sz w:val="20"/>
          <w:szCs w:val="20"/>
        </w:rPr>
        <w:tab/>
      </w:r>
      <w:r>
        <w:rPr>
          <w:b/>
          <w:bCs/>
          <w:sz w:val="20"/>
          <w:szCs w:val="20"/>
        </w:rPr>
        <w:tab/>
      </w:r>
      <w:r w:rsidRPr="00D706CB">
        <w:rPr>
          <w:b/>
          <w:bCs/>
          <w:sz w:val="20"/>
          <w:szCs w:val="20"/>
        </w:rPr>
        <w:t xml:space="preserve">Public Participation </w:t>
      </w:r>
    </w:p>
    <w:p w14:paraId="61D2F13F" w14:textId="77777777" w:rsidR="00211616" w:rsidRDefault="00211616" w:rsidP="00211616">
      <w:pPr>
        <w:tabs>
          <w:tab w:val="left" w:pos="993"/>
        </w:tabs>
        <w:spacing w:after="0"/>
        <w:ind w:left="1440"/>
        <w:rPr>
          <w:sz w:val="20"/>
          <w:szCs w:val="20"/>
        </w:rPr>
      </w:pPr>
      <w:r>
        <w:rPr>
          <w:sz w:val="20"/>
          <w:szCs w:val="20"/>
        </w:rPr>
        <w:t xml:space="preserve">Matters </w:t>
      </w:r>
      <w:proofErr w:type="gramStart"/>
      <w:r>
        <w:rPr>
          <w:sz w:val="20"/>
          <w:szCs w:val="20"/>
        </w:rPr>
        <w:t>raised;</w:t>
      </w:r>
      <w:proofErr w:type="gramEnd"/>
    </w:p>
    <w:p w14:paraId="2EC7C6BE" w14:textId="2BE50EC8" w:rsidR="009E4394" w:rsidRDefault="00F349E2" w:rsidP="00211616">
      <w:pPr>
        <w:tabs>
          <w:tab w:val="left" w:pos="993"/>
        </w:tabs>
        <w:spacing w:after="0"/>
        <w:ind w:left="1440"/>
        <w:rPr>
          <w:sz w:val="20"/>
          <w:szCs w:val="20"/>
        </w:rPr>
      </w:pPr>
      <w:r>
        <w:rPr>
          <w:sz w:val="20"/>
          <w:szCs w:val="20"/>
        </w:rPr>
        <w:t xml:space="preserve">All residents in attendance spoke of their unhappiness with the </w:t>
      </w:r>
      <w:r w:rsidR="006F6DFE">
        <w:rPr>
          <w:sz w:val="20"/>
          <w:szCs w:val="20"/>
        </w:rPr>
        <w:t xml:space="preserve">pub development. We heard of the </w:t>
      </w:r>
      <w:proofErr w:type="spellStart"/>
      <w:r w:rsidR="006F6DFE">
        <w:rPr>
          <w:sz w:val="20"/>
          <w:szCs w:val="20"/>
        </w:rPr>
        <w:t>well attended</w:t>
      </w:r>
      <w:proofErr w:type="spellEnd"/>
      <w:r w:rsidR="006F6DFE">
        <w:rPr>
          <w:sz w:val="20"/>
          <w:szCs w:val="20"/>
        </w:rPr>
        <w:t xml:space="preserve"> events and reasons why Faulkland was chosen as a place to live along with its heritage and meaning for a village. </w:t>
      </w:r>
    </w:p>
    <w:p w14:paraId="7E88B6C8" w14:textId="77777777" w:rsidR="00383A82" w:rsidRPr="009D755F" w:rsidRDefault="00383A82" w:rsidP="00211616">
      <w:pPr>
        <w:tabs>
          <w:tab w:val="left" w:pos="993"/>
        </w:tabs>
        <w:spacing w:after="0"/>
        <w:ind w:left="1440"/>
        <w:rPr>
          <w:sz w:val="20"/>
          <w:szCs w:val="20"/>
        </w:rPr>
      </w:pPr>
    </w:p>
    <w:p w14:paraId="2DF24BED" w14:textId="77777777" w:rsidR="00FF192E" w:rsidRDefault="00211616" w:rsidP="00211616">
      <w:pPr>
        <w:tabs>
          <w:tab w:val="left" w:pos="993"/>
        </w:tabs>
        <w:spacing w:after="0"/>
        <w:rPr>
          <w:b/>
          <w:bCs/>
          <w:sz w:val="20"/>
          <w:szCs w:val="20"/>
        </w:rPr>
      </w:pPr>
      <w:r>
        <w:rPr>
          <w:b/>
          <w:bCs/>
          <w:sz w:val="20"/>
          <w:szCs w:val="20"/>
        </w:rPr>
        <w:t>2</w:t>
      </w:r>
      <w:r w:rsidR="00FF192E">
        <w:rPr>
          <w:b/>
          <w:bCs/>
          <w:sz w:val="20"/>
          <w:szCs w:val="20"/>
        </w:rPr>
        <w:t>5/26 001</w:t>
      </w:r>
      <w:r>
        <w:rPr>
          <w:b/>
          <w:bCs/>
          <w:sz w:val="20"/>
          <w:szCs w:val="20"/>
        </w:rPr>
        <w:tab/>
      </w:r>
      <w:r w:rsidRPr="00D706CB">
        <w:rPr>
          <w:b/>
          <w:bCs/>
          <w:sz w:val="20"/>
          <w:szCs w:val="20"/>
        </w:rPr>
        <w:tab/>
      </w:r>
      <w:r w:rsidR="00FF192E">
        <w:rPr>
          <w:b/>
          <w:bCs/>
          <w:sz w:val="20"/>
          <w:szCs w:val="20"/>
        </w:rPr>
        <w:t xml:space="preserve">Appoint a Chair and Vice Chair </w:t>
      </w:r>
    </w:p>
    <w:p w14:paraId="11D38462" w14:textId="1F47703A" w:rsidR="00FF192E" w:rsidRDefault="00DA6DB4" w:rsidP="002C7E88">
      <w:pPr>
        <w:tabs>
          <w:tab w:val="left" w:pos="993"/>
        </w:tabs>
        <w:spacing w:after="0"/>
        <w:ind w:left="1440"/>
        <w:rPr>
          <w:sz w:val="20"/>
          <w:szCs w:val="20"/>
        </w:rPr>
      </w:pPr>
      <w:r>
        <w:rPr>
          <w:sz w:val="20"/>
          <w:szCs w:val="20"/>
        </w:rPr>
        <w:t xml:space="preserve">Vice Chair Cllr Hanley took this element of the meeting to appoint a Chair. Cllr Biggerstaff was </w:t>
      </w:r>
      <w:r w:rsidR="0052109B">
        <w:rPr>
          <w:sz w:val="20"/>
          <w:szCs w:val="20"/>
        </w:rPr>
        <w:t xml:space="preserve">nominated, seconded by Cllr Buckwell, </w:t>
      </w:r>
      <w:r w:rsidR="007D2B43">
        <w:rPr>
          <w:sz w:val="20"/>
          <w:szCs w:val="20"/>
        </w:rPr>
        <w:t xml:space="preserve">Cllr Biggerstaff </w:t>
      </w:r>
      <w:r w:rsidR="0052109B">
        <w:rPr>
          <w:sz w:val="20"/>
          <w:szCs w:val="20"/>
        </w:rPr>
        <w:t xml:space="preserve">confirmed his </w:t>
      </w:r>
      <w:r w:rsidR="00735F57">
        <w:rPr>
          <w:sz w:val="20"/>
          <w:szCs w:val="20"/>
        </w:rPr>
        <w:t xml:space="preserve">ability to serve and was duly appointed as Chair and took </w:t>
      </w:r>
      <w:r w:rsidR="00DE7C28">
        <w:rPr>
          <w:sz w:val="20"/>
          <w:szCs w:val="20"/>
        </w:rPr>
        <w:t>the meeting</w:t>
      </w:r>
      <w:r w:rsidR="007D2B43">
        <w:rPr>
          <w:sz w:val="20"/>
          <w:szCs w:val="20"/>
        </w:rPr>
        <w:t>, starting with</w:t>
      </w:r>
      <w:r w:rsidR="00DE7C28">
        <w:rPr>
          <w:sz w:val="20"/>
          <w:szCs w:val="20"/>
        </w:rPr>
        <w:t xml:space="preserve"> nominating Cllr Hanley for Vice Chair, seconded by Cllr Cross. Cllr Hanley</w:t>
      </w:r>
      <w:r w:rsidR="002C7E88">
        <w:rPr>
          <w:sz w:val="20"/>
          <w:szCs w:val="20"/>
        </w:rPr>
        <w:t xml:space="preserve"> </w:t>
      </w:r>
      <w:r w:rsidR="00DE7C28">
        <w:rPr>
          <w:sz w:val="20"/>
          <w:szCs w:val="20"/>
        </w:rPr>
        <w:t>confirmed his willingness to serve</w:t>
      </w:r>
      <w:r w:rsidR="002C7E88">
        <w:rPr>
          <w:sz w:val="20"/>
          <w:szCs w:val="20"/>
        </w:rPr>
        <w:t>.</w:t>
      </w:r>
    </w:p>
    <w:p w14:paraId="70E5E1FF" w14:textId="28D44F52" w:rsidR="002C7E88" w:rsidRDefault="002C7E88" w:rsidP="002C7E88">
      <w:pPr>
        <w:tabs>
          <w:tab w:val="left" w:pos="993"/>
        </w:tabs>
        <w:spacing w:after="0"/>
        <w:ind w:left="1440"/>
        <w:rPr>
          <w:sz w:val="20"/>
          <w:szCs w:val="20"/>
        </w:rPr>
      </w:pPr>
      <w:r w:rsidRPr="002C7E88">
        <w:rPr>
          <w:b/>
          <w:bCs/>
          <w:sz w:val="20"/>
          <w:szCs w:val="20"/>
        </w:rPr>
        <w:t>Resolved:  Both Cllr Biggerstaff as Chair and Cllr Hanley as Vice Chair were duly appointed to their respective roles</w:t>
      </w:r>
      <w:r>
        <w:rPr>
          <w:sz w:val="20"/>
          <w:szCs w:val="20"/>
        </w:rPr>
        <w:t xml:space="preserve">. </w:t>
      </w:r>
    </w:p>
    <w:p w14:paraId="675EEB21" w14:textId="77777777" w:rsidR="002C7E88" w:rsidRPr="00DA6DB4" w:rsidRDefault="002C7E88" w:rsidP="002C7E88">
      <w:pPr>
        <w:tabs>
          <w:tab w:val="left" w:pos="993"/>
        </w:tabs>
        <w:spacing w:after="0"/>
        <w:ind w:left="1440"/>
        <w:rPr>
          <w:sz w:val="20"/>
          <w:szCs w:val="20"/>
        </w:rPr>
      </w:pPr>
    </w:p>
    <w:p w14:paraId="21472D71" w14:textId="75EB7DF7" w:rsidR="00211616" w:rsidRPr="00D706CB" w:rsidRDefault="002C7E88" w:rsidP="00211616">
      <w:pPr>
        <w:tabs>
          <w:tab w:val="left" w:pos="993"/>
        </w:tabs>
        <w:spacing w:after="0"/>
        <w:rPr>
          <w:b/>
          <w:bCs/>
          <w:sz w:val="20"/>
          <w:szCs w:val="20"/>
        </w:rPr>
      </w:pPr>
      <w:r>
        <w:rPr>
          <w:b/>
          <w:bCs/>
          <w:sz w:val="20"/>
          <w:szCs w:val="20"/>
        </w:rPr>
        <w:t>25/26 002</w:t>
      </w:r>
      <w:r>
        <w:rPr>
          <w:b/>
          <w:bCs/>
          <w:sz w:val="20"/>
          <w:szCs w:val="20"/>
        </w:rPr>
        <w:tab/>
      </w:r>
      <w:r>
        <w:rPr>
          <w:b/>
          <w:bCs/>
          <w:sz w:val="20"/>
          <w:szCs w:val="20"/>
        </w:rPr>
        <w:tab/>
      </w:r>
      <w:r w:rsidR="00211616">
        <w:rPr>
          <w:b/>
          <w:bCs/>
          <w:sz w:val="20"/>
          <w:szCs w:val="20"/>
        </w:rPr>
        <w:t>Welcome and a</w:t>
      </w:r>
      <w:r w:rsidR="00211616" w:rsidRPr="00D706CB">
        <w:rPr>
          <w:b/>
          <w:bCs/>
          <w:sz w:val="20"/>
          <w:szCs w:val="20"/>
        </w:rPr>
        <w:t>pologies for absence</w:t>
      </w:r>
    </w:p>
    <w:p w14:paraId="42A706D7" w14:textId="425D2754" w:rsidR="00211616" w:rsidRDefault="002C7E88" w:rsidP="00211616">
      <w:pPr>
        <w:tabs>
          <w:tab w:val="left" w:pos="993"/>
        </w:tabs>
        <w:spacing w:after="0"/>
        <w:ind w:left="1440"/>
        <w:rPr>
          <w:sz w:val="20"/>
          <w:szCs w:val="20"/>
        </w:rPr>
      </w:pPr>
      <w:r>
        <w:rPr>
          <w:sz w:val="20"/>
          <w:szCs w:val="20"/>
        </w:rPr>
        <w:t xml:space="preserve">Cllr Francis </w:t>
      </w:r>
      <w:r w:rsidR="00E34B99">
        <w:rPr>
          <w:sz w:val="20"/>
          <w:szCs w:val="20"/>
        </w:rPr>
        <w:t xml:space="preserve">advised </w:t>
      </w:r>
      <w:r>
        <w:rPr>
          <w:sz w:val="20"/>
          <w:szCs w:val="20"/>
        </w:rPr>
        <w:t xml:space="preserve">work commitments as </w:t>
      </w:r>
      <w:r w:rsidR="007D2B43">
        <w:rPr>
          <w:sz w:val="20"/>
          <w:szCs w:val="20"/>
        </w:rPr>
        <w:t>his apologies for absence.  Somerset Cllr Clarke had another parish meeting.</w:t>
      </w:r>
    </w:p>
    <w:p w14:paraId="10A3AE71" w14:textId="4DDABDA6" w:rsidR="007D2B43" w:rsidRPr="007D2B43" w:rsidRDefault="007D2B43" w:rsidP="00211616">
      <w:pPr>
        <w:tabs>
          <w:tab w:val="left" w:pos="993"/>
        </w:tabs>
        <w:spacing w:after="0"/>
        <w:ind w:left="1440"/>
        <w:rPr>
          <w:b/>
          <w:bCs/>
          <w:sz w:val="20"/>
          <w:szCs w:val="20"/>
        </w:rPr>
      </w:pPr>
      <w:r w:rsidRPr="007D2B43">
        <w:rPr>
          <w:b/>
          <w:bCs/>
          <w:sz w:val="20"/>
          <w:szCs w:val="20"/>
        </w:rPr>
        <w:t xml:space="preserve">Resolved:  Apologies accepted and duly noted. </w:t>
      </w:r>
    </w:p>
    <w:p w14:paraId="4AE42A5C" w14:textId="77777777" w:rsidR="00211616" w:rsidRDefault="00211616" w:rsidP="00211616">
      <w:pPr>
        <w:tabs>
          <w:tab w:val="left" w:pos="993"/>
        </w:tabs>
        <w:spacing w:after="0"/>
        <w:ind w:left="1440"/>
        <w:rPr>
          <w:b/>
          <w:bCs/>
          <w:sz w:val="20"/>
          <w:szCs w:val="20"/>
        </w:rPr>
      </w:pPr>
    </w:p>
    <w:p w14:paraId="4A90C512" w14:textId="23D4170D" w:rsidR="00E34B99" w:rsidRDefault="00E34B99" w:rsidP="00211616">
      <w:pPr>
        <w:tabs>
          <w:tab w:val="left" w:pos="993"/>
        </w:tabs>
        <w:spacing w:after="0"/>
        <w:ind w:left="1440"/>
        <w:rPr>
          <w:b/>
          <w:bCs/>
          <w:sz w:val="20"/>
          <w:szCs w:val="20"/>
        </w:rPr>
      </w:pPr>
      <w:r>
        <w:rPr>
          <w:b/>
          <w:bCs/>
          <w:sz w:val="20"/>
          <w:szCs w:val="20"/>
        </w:rPr>
        <w:t>Public Participation</w:t>
      </w:r>
    </w:p>
    <w:p w14:paraId="62D2041C" w14:textId="77777777" w:rsidR="00586288" w:rsidRDefault="00586288" w:rsidP="00586288">
      <w:pPr>
        <w:tabs>
          <w:tab w:val="left" w:pos="993"/>
        </w:tabs>
        <w:spacing w:after="0"/>
        <w:ind w:left="1440"/>
        <w:rPr>
          <w:sz w:val="20"/>
          <w:szCs w:val="20"/>
        </w:rPr>
      </w:pPr>
      <w:r>
        <w:rPr>
          <w:sz w:val="20"/>
          <w:szCs w:val="20"/>
        </w:rPr>
        <w:t xml:space="preserve">Items raised by residents </w:t>
      </w:r>
    </w:p>
    <w:p w14:paraId="35405D77" w14:textId="76110FC0" w:rsidR="00586288" w:rsidRDefault="00586288" w:rsidP="00586288">
      <w:pPr>
        <w:tabs>
          <w:tab w:val="left" w:pos="993"/>
        </w:tabs>
        <w:spacing w:after="0"/>
        <w:ind w:left="1440"/>
        <w:rPr>
          <w:sz w:val="20"/>
          <w:szCs w:val="20"/>
        </w:rPr>
      </w:pPr>
      <w:r>
        <w:rPr>
          <w:sz w:val="20"/>
          <w:szCs w:val="20"/>
        </w:rPr>
        <w:t xml:space="preserve">Cutting of the green/playing field – covered under item </w:t>
      </w:r>
      <w:r w:rsidR="00710EA4">
        <w:rPr>
          <w:sz w:val="20"/>
          <w:szCs w:val="20"/>
        </w:rPr>
        <w:t>25/26 vi</w:t>
      </w:r>
    </w:p>
    <w:p w14:paraId="5A6D8D41" w14:textId="77777777" w:rsidR="00343938" w:rsidRDefault="00343938" w:rsidP="00586288">
      <w:pPr>
        <w:tabs>
          <w:tab w:val="left" w:pos="993"/>
        </w:tabs>
        <w:spacing w:after="0"/>
        <w:ind w:left="1440"/>
        <w:rPr>
          <w:sz w:val="20"/>
          <w:szCs w:val="20"/>
        </w:rPr>
      </w:pPr>
    </w:p>
    <w:p w14:paraId="7E0711AD" w14:textId="15D65452" w:rsidR="00586288" w:rsidRDefault="006F3B13" w:rsidP="00586288">
      <w:pPr>
        <w:tabs>
          <w:tab w:val="left" w:pos="993"/>
        </w:tabs>
        <w:spacing w:after="0"/>
        <w:ind w:left="1440"/>
        <w:rPr>
          <w:sz w:val="20"/>
          <w:szCs w:val="20"/>
        </w:rPr>
      </w:pPr>
      <w:r>
        <w:rPr>
          <w:sz w:val="20"/>
          <w:szCs w:val="20"/>
        </w:rPr>
        <w:t xml:space="preserve">Ducklings - £500 had been raised by crowd funding. Currently 14 ducklings in residence.  </w:t>
      </w:r>
      <w:proofErr w:type="spellStart"/>
      <w:r w:rsidR="003768B5">
        <w:rPr>
          <w:sz w:val="20"/>
          <w:szCs w:val="20"/>
        </w:rPr>
        <w:t>Charltons</w:t>
      </w:r>
      <w:proofErr w:type="spellEnd"/>
      <w:r w:rsidR="003768B5">
        <w:rPr>
          <w:sz w:val="20"/>
          <w:szCs w:val="20"/>
        </w:rPr>
        <w:t xml:space="preserve"> will be donating some gates which will make the area more accessible.  </w:t>
      </w:r>
      <w:r w:rsidR="000D1CD9">
        <w:rPr>
          <w:sz w:val="20"/>
          <w:szCs w:val="20"/>
        </w:rPr>
        <w:t xml:space="preserve">It was suggested that some of the £500 be used towards installation at the “difficult” part of the </w:t>
      </w:r>
      <w:r w:rsidR="00C62FFF">
        <w:rPr>
          <w:sz w:val="20"/>
          <w:szCs w:val="20"/>
        </w:rPr>
        <w:t>pond area.  A duck house was suggested but a pontoon would be a better option to avoid foxes and vermin allowing the ducks some safety.</w:t>
      </w:r>
      <w:r w:rsidR="00343938">
        <w:rPr>
          <w:sz w:val="20"/>
          <w:szCs w:val="20"/>
        </w:rPr>
        <w:t xml:space="preserve">  Oli Dawson would be contacted at Somerset footpaths regarding the gate</w:t>
      </w:r>
    </w:p>
    <w:p w14:paraId="2D92796C" w14:textId="77777777" w:rsidR="00343938" w:rsidRDefault="00343938" w:rsidP="00586288">
      <w:pPr>
        <w:tabs>
          <w:tab w:val="left" w:pos="993"/>
        </w:tabs>
        <w:spacing w:after="0"/>
        <w:ind w:left="1440"/>
        <w:rPr>
          <w:sz w:val="20"/>
          <w:szCs w:val="20"/>
        </w:rPr>
      </w:pPr>
    </w:p>
    <w:p w14:paraId="75BA9BC1" w14:textId="77777777" w:rsidR="00220ACE" w:rsidRDefault="007A31CF" w:rsidP="00586288">
      <w:pPr>
        <w:tabs>
          <w:tab w:val="left" w:pos="993"/>
        </w:tabs>
        <w:spacing w:after="0"/>
        <w:ind w:left="1440"/>
        <w:rPr>
          <w:sz w:val="20"/>
          <w:szCs w:val="20"/>
        </w:rPr>
      </w:pPr>
      <w:r>
        <w:rPr>
          <w:sz w:val="20"/>
          <w:szCs w:val="20"/>
        </w:rPr>
        <w:t xml:space="preserve">Duck sign – installed and concreted in  - thanks to the painter for making this </w:t>
      </w:r>
      <w:r w:rsidR="00220ACE">
        <w:rPr>
          <w:sz w:val="20"/>
          <w:szCs w:val="20"/>
        </w:rPr>
        <w:t>colourful.</w:t>
      </w:r>
    </w:p>
    <w:p w14:paraId="0A73EE01" w14:textId="77777777" w:rsidR="00220ACE" w:rsidRDefault="00220ACE" w:rsidP="00586288">
      <w:pPr>
        <w:tabs>
          <w:tab w:val="left" w:pos="993"/>
        </w:tabs>
        <w:spacing w:after="0"/>
        <w:ind w:left="1440"/>
        <w:rPr>
          <w:sz w:val="20"/>
          <w:szCs w:val="20"/>
        </w:rPr>
      </w:pPr>
    </w:p>
    <w:p w14:paraId="74AFC2F0" w14:textId="6EFB23B3" w:rsidR="00343938" w:rsidRDefault="00343938" w:rsidP="00586288">
      <w:pPr>
        <w:tabs>
          <w:tab w:val="left" w:pos="993"/>
        </w:tabs>
        <w:spacing w:after="0"/>
        <w:ind w:left="1440"/>
        <w:rPr>
          <w:sz w:val="20"/>
          <w:szCs w:val="20"/>
        </w:rPr>
      </w:pPr>
      <w:r>
        <w:rPr>
          <w:sz w:val="20"/>
          <w:szCs w:val="20"/>
        </w:rPr>
        <w:t xml:space="preserve">Phone Box – covered under item </w:t>
      </w:r>
      <w:r w:rsidR="00710EA4">
        <w:rPr>
          <w:sz w:val="20"/>
          <w:szCs w:val="20"/>
        </w:rPr>
        <w:t>25/26 v</w:t>
      </w:r>
    </w:p>
    <w:p w14:paraId="521EBD89" w14:textId="77777777" w:rsidR="007A31CF" w:rsidRDefault="007A31CF" w:rsidP="00586288">
      <w:pPr>
        <w:tabs>
          <w:tab w:val="left" w:pos="993"/>
        </w:tabs>
        <w:spacing w:after="0"/>
        <w:ind w:left="1440"/>
        <w:rPr>
          <w:sz w:val="20"/>
          <w:szCs w:val="20"/>
        </w:rPr>
      </w:pPr>
    </w:p>
    <w:p w14:paraId="18B4DB97" w14:textId="77777777" w:rsidR="007A31CF" w:rsidRPr="00586288" w:rsidRDefault="007A31CF" w:rsidP="00586288">
      <w:pPr>
        <w:tabs>
          <w:tab w:val="left" w:pos="993"/>
        </w:tabs>
        <w:spacing w:after="0"/>
        <w:ind w:left="1440"/>
        <w:rPr>
          <w:sz w:val="20"/>
          <w:szCs w:val="20"/>
        </w:rPr>
      </w:pPr>
    </w:p>
    <w:p w14:paraId="5F3B15AD" w14:textId="77777777" w:rsidR="00E34B99" w:rsidRPr="00AC3D0E" w:rsidRDefault="00E34B99" w:rsidP="00211616">
      <w:pPr>
        <w:tabs>
          <w:tab w:val="left" w:pos="993"/>
        </w:tabs>
        <w:spacing w:after="0"/>
        <w:ind w:left="1440"/>
        <w:rPr>
          <w:b/>
          <w:bCs/>
          <w:sz w:val="20"/>
          <w:szCs w:val="20"/>
        </w:rPr>
      </w:pPr>
    </w:p>
    <w:p w14:paraId="2E39EBDB" w14:textId="5271786C" w:rsidR="00211616" w:rsidRPr="00D706CB" w:rsidRDefault="007D2B43" w:rsidP="00211616">
      <w:pPr>
        <w:tabs>
          <w:tab w:val="left" w:pos="993"/>
        </w:tabs>
        <w:spacing w:after="0"/>
        <w:rPr>
          <w:b/>
          <w:bCs/>
          <w:sz w:val="20"/>
          <w:szCs w:val="20"/>
        </w:rPr>
      </w:pPr>
      <w:r>
        <w:rPr>
          <w:b/>
          <w:bCs/>
          <w:sz w:val="20"/>
          <w:szCs w:val="20"/>
        </w:rPr>
        <w:t>25/26 003</w:t>
      </w:r>
      <w:r w:rsidR="00211616">
        <w:rPr>
          <w:b/>
          <w:bCs/>
          <w:sz w:val="20"/>
          <w:szCs w:val="20"/>
        </w:rPr>
        <w:tab/>
      </w:r>
      <w:r w:rsidR="00211616">
        <w:rPr>
          <w:b/>
          <w:bCs/>
          <w:sz w:val="20"/>
          <w:szCs w:val="20"/>
        </w:rPr>
        <w:tab/>
      </w:r>
      <w:r w:rsidR="00211616" w:rsidRPr="00D706CB">
        <w:rPr>
          <w:b/>
          <w:bCs/>
          <w:sz w:val="20"/>
          <w:szCs w:val="20"/>
        </w:rPr>
        <w:t>Declarations of Interest</w:t>
      </w:r>
    </w:p>
    <w:p w14:paraId="7F1A01A1" w14:textId="77777777" w:rsidR="00211616" w:rsidRPr="00D706CB" w:rsidRDefault="00211616" w:rsidP="00211616">
      <w:pPr>
        <w:tabs>
          <w:tab w:val="left" w:pos="993"/>
        </w:tabs>
        <w:spacing w:after="0"/>
        <w:ind w:left="1440"/>
        <w:rPr>
          <w:b/>
          <w:bCs/>
          <w:sz w:val="20"/>
          <w:szCs w:val="20"/>
        </w:rPr>
      </w:pPr>
      <w:r w:rsidRPr="00D706CB">
        <w:rPr>
          <w:b/>
          <w:bCs/>
          <w:sz w:val="20"/>
          <w:szCs w:val="20"/>
        </w:rPr>
        <w:t xml:space="preserve">Resolved: </w:t>
      </w:r>
      <w:r>
        <w:rPr>
          <w:b/>
          <w:bCs/>
          <w:sz w:val="20"/>
          <w:szCs w:val="20"/>
        </w:rPr>
        <w:t xml:space="preserve">No declarations advised for tonight’s meeting. </w:t>
      </w:r>
    </w:p>
    <w:p w14:paraId="23BD6BDC" w14:textId="77777777" w:rsidR="00211616" w:rsidRPr="00D706CB" w:rsidRDefault="00211616" w:rsidP="00211616">
      <w:pPr>
        <w:tabs>
          <w:tab w:val="left" w:pos="993"/>
        </w:tabs>
        <w:spacing w:after="0"/>
        <w:rPr>
          <w:sz w:val="20"/>
          <w:szCs w:val="20"/>
        </w:rPr>
      </w:pPr>
    </w:p>
    <w:p w14:paraId="34DF9FD4" w14:textId="02194B05" w:rsidR="00211616" w:rsidRPr="00D706CB" w:rsidRDefault="00E34B99" w:rsidP="00211616">
      <w:pPr>
        <w:tabs>
          <w:tab w:val="left" w:pos="993"/>
        </w:tabs>
        <w:spacing w:after="0"/>
        <w:rPr>
          <w:b/>
          <w:bCs/>
          <w:sz w:val="20"/>
          <w:szCs w:val="20"/>
        </w:rPr>
      </w:pPr>
      <w:r>
        <w:rPr>
          <w:b/>
          <w:bCs/>
          <w:sz w:val="20"/>
          <w:szCs w:val="20"/>
        </w:rPr>
        <w:t>25/26 004</w:t>
      </w:r>
      <w:r w:rsidR="00211616">
        <w:rPr>
          <w:b/>
          <w:bCs/>
          <w:sz w:val="20"/>
          <w:szCs w:val="20"/>
        </w:rPr>
        <w:tab/>
      </w:r>
      <w:r w:rsidR="00211616" w:rsidRPr="00D706CB">
        <w:rPr>
          <w:b/>
          <w:bCs/>
          <w:sz w:val="20"/>
          <w:szCs w:val="20"/>
        </w:rPr>
        <w:tab/>
        <w:t>Minutes of the Previous Meeting</w:t>
      </w:r>
    </w:p>
    <w:p w14:paraId="020357BE" w14:textId="347D9F0E" w:rsidR="00211616" w:rsidRDefault="00211616" w:rsidP="00211616">
      <w:pPr>
        <w:tabs>
          <w:tab w:val="left" w:pos="993"/>
        </w:tabs>
        <w:spacing w:after="0"/>
        <w:ind w:left="993"/>
        <w:rPr>
          <w:sz w:val="20"/>
          <w:szCs w:val="20"/>
        </w:rPr>
      </w:pPr>
      <w:r>
        <w:rPr>
          <w:sz w:val="20"/>
          <w:szCs w:val="20"/>
        </w:rPr>
        <w:tab/>
      </w:r>
      <w:r w:rsidRPr="00D706CB">
        <w:rPr>
          <w:sz w:val="20"/>
          <w:szCs w:val="20"/>
        </w:rPr>
        <w:t xml:space="preserve">To receive the minutes of the meeting held </w:t>
      </w:r>
      <w:r w:rsidR="00E34B99">
        <w:rPr>
          <w:sz w:val="20"/>
          <w:szCs w:val="20"/>
        </w:rPr>
        <w:t>9</w:t>
      </w:r>
      <w:r w:rsidR="00E34B99" w:rsidRPr="00E34B99">
        <w:rPr>
          <w:sz w:val="20"/>
          <w:szCs w:val="20"/>
          <w:vertAlign w:val="superscript"/>
        </w:rPr>
        <w:t>th</w:t>
      </w:r>
      <w:r w:rsidR="00E34B99">
        <w:rPr>
          <w:sz w:val="20"/>
          <w:szCs w:val="20"/>
        </w:rPr>
        <w:t xml:space="preserve"> April 2025</w:t>
      </w:r>
    </w:p>
    <w:p w14:paraId="0BFE3997" w14:textId="0278B9C7" w:rsidR="00211616" w:rsidRPr="00D706CB" w:rsidRDefault="00211616" w:rsidP="00211616">
      <w:pPr>
        <w:tabs>
          <w:tab w:val="left" w:pos="993"/>
        </w:tabs>
        <w:spacing w:after="0"/>
        <w:ind w:left="1440"/>
        <w:rPr>
          <w:b/>
          <w:bCs/>
          <w:sz w:val="20"/>
          <w:szCs w:val="20"/>
        </w:rPr>
      </w:pPr>
      <w:r w:rsidRPr="00D706CB">
        <w:rPr>
          <w:b/>
          <w:bCs/>
          <w:sz w:val="20"/>
          <w:szCs w:val="20"/>
        </w:rPr>
        <w:t>Resolved: Minutes of the previous meeting was signed by the Chairman as a correct record in the prese</w:t>
      </w:r>
      <w:r>
        <w:rPr>
          <w:b/>
          <w:bCs/>
          <w:sz w:val="20"/>
          <w:szCs w:val="20"/>
        </w:rPr>
        <w:t>n</w:t>
      </w:r>
      <w:r w:rsidRPr="00D706CB">
        <w:rPr>
          <w:b/>
          <w:bCs/>
          <w:sz w:val="20"/>
          <w:szCs w:val="20"/>
        </w:rPr>
        <w:t>ce of the Proper Officer and meeting attendees</w:t>
      </w:r>
      <w:r w:rsidR="00E34B99">
        <w:rPr>
          <w:b/>
          <w:bCs/>
          <w:sz w:val="20"/>
          <w:szCs w:val="20"/>
        </w:rPr>
        <w:t xml:space="preserve"> noting Cllr Green was in attendance</w:t>
      </w:r>
    </w:p>
    <w:p w14:paraId="32F40882" w14:textId="77777777" w:rsidR="00211616" w:rsidRDefault="00211616" w:rsidP="00211616">
      <w:pPr>
        <w:tabs>
          <w:tab w:val="left" w:pos="993"/>
        </w:tabs>
        <w:spacing w:after="0"/>
        <w:rPr>
          <w:sz w:val="20"/>
          <w:szCs w:val="20"/>
        </w:rPr>
      </w:pPr>
    </w:p>
    <w:p w14:paraId="56F734F9" w14:textId="29EC830B" w:rsidR="00211616" w:rsidRPr="00BA01DA" w:rsidRDefault="00211616" w:rsidP="00211616">
      <w:pPr>
        <w:shd w:val="clear" w:color="auto" w:fill="FFFFFF"/>
        <w:tabs>
          <w:tab w:val="left" w:pos="426"/>
        </w:tabs>
        <w:spacing w:after="0" w:line="240" w:lineRule="auto"/>
        <w:rPr>
          <w:b/>
          <w:bCs/>
          <w:sz w:val="20"/>
          <w:szCs w:val="20"/>
        </w:rPr>
      </w:pPr>
      <w:r w:rsidRPr="00BA01DA">
        <w:rPr>
          <w:b/>
          <w:bCs/>
          <w:sz w:val="20"/>
          <w:szCs w:val="20"/>
        </w:rPr>
        <w:t>2</w:t>
      </w:r>
      <w:r w:rsidR="00E34B99">
        <w:rPr>
          <w:b/>
          <w:bCs/>
          <w:sz w:val="20"/>
          <w:szCs w:val="20"/>
        </w:rPr>
        <w:t>5/26 005</w:t>
      </w:r>
      <w:r w:rsidRPr="00BA01DA">
        <w:rPr>
          <w:b/>
          <w:bCs/>
          <w:sz w:val="20"/>
          <w:szCs w:val="20"/>
        </w:rPr>
        <w:t xml:space="preserve"> </w:t>
      </w:r>
      <w:r w:rsidRPr="00BA01DA">
        <w:rPr>
          <w:b/>
          <w:bCs/>
          <w:sz w:val="20"/>
          <w:szCs w:val="20"/>
        </w:rPr>
        <w:tab/>
        <w:t xml:space="preserve">Report from Somerset Councillor B Clarke  </w:t>
      </w:r>
    </w:p>
    <w:p w14:paraId="2FAD53F7" w14:textId="3A0F5014" w:rsidR="00D063FE" w:rsidRDefault="00E34B99" w:rsidP="00211616">
      <w:pPr>
        <w:spacing w:after="0"/>
        <w:ind w:left="1440"/>
        <w:rPr>
          <w:sz w:val="20"/>
          <w:szCs w:val="20"/>
        </w:rPr>
      </w:pPr>
      <w:r>
        <w:rPr>
          <w:sz w:val="20"/>
          <w:szCs w:val="20"/>
        </w:rPr>
        <w:t xml:space="preserve">Written report duly noted in Cllr Clarke’s absence. </w:t>
      </w:r>
    </w:p>
    <w:p w14:paraId="3881BFEC" w14:textId="77777777" w:rsidR="00211616" w:rsidRDefault="00211616" w:rsidP="00211616">
      <w:pPr>
        <w:spacing w:after="0"/>
        <w:ind w:left="1440"/>
      </w:pPr>
    </w:p>
    <w:p w14:paraId="64AC9E18" w14:textId="21D8E60C" w:rsidR="00211616" w:rsidRPr="00D9085D" w:rsidRDefault="00211616" w:rsidP="00211616">
      <w:pPr>
        <w:spacing w:after="0" w:line="256" w:lineRule="auto"/>
        <w:rPr>
          <w:b/>
          <w:bCs/>
          <w:sz w:val="20"/>
          <w:szCs w:val="20"/>
        </w:rPr>
      </w:pPr>
      <w:r w:rsidRPr="00D9085D">
        <w:rPr>
          <w:b/>
          <w:bCs/>
          <w:sz w:val="20"/>
          <w:szCs w:val="20"/>
        </w:rPr>
        <w:t>2</w:t>
      </w:r>
      <w:r w:rsidR="00220ACE">
        <w:rPr>
          <w:b/>
          <w:bCs/>
          <w:sz w:val="20"/>
          <w:szCs w:val="20"/>
        </w:rPr>
        <w:t>5/26 006</w:t>
      </w:r>
      <w:r w:rsidRPr="00D9085D">
        <w:rPr>
          <w:b/>
          <w:bCs/>
          <w:sz w:val="20"/>
          <w:szCs w:val="20"/>
        </w:rPr>
        <w:tab/>
        <w:t xml:space="preserve">Matters Arising from Previous Meeting </w:t>
      </w:r>
    </w:p>
    <w:p w14:paraId="4D39E4FF" w14:textId="77777777" w:rsidR="00211616" w:rsidRPr="00692D64" w:rsidRDefault="00211616" w:rsidP="00211616">
      <w:pPr>
        <w:pStyle w:val="ListParagraph"/>
        <w:numPr>
          <w:ilvl w:val="2"/>
          <w:numId w:val="1"/>
        </w:numPr>
        <w:spacing w:after="0" w:line="256" w:lineRule="auto"/>
        <w:ind w:hanging="600"/>
        <w:rPr>
          <w:b/>
          <w:bCs/>
          <w:sz w:val="20"/>
          <w:szCs w:val="20"/>
        </w:rPr>
      </w:pPr>
      <w:r>
        <w:rPr>
          <w:sz w:val="20"/>
          <w:szCs w:val="20"/>
        </w:rPr>
        <w:t>A366 TAG Group</w:t>
      </w:r>
    </w:p>
    <w:p w14:paraId="005B4BB4" w14:textId="340C8D35" w:rsidR="00211616" w:rsidRDefault="00CF00D3" w:rsidP="00211616">
      <w:pPr>
        <w:pStyle w:val="ListParagraph"/>
        <w:spacing w:after="0" w:line="256" w:lineRule="auto"/>
        <w:ind w:left="2160"/>
        <w:rPr>
          <w:sz w:val="20"/>
          <w:szCs w:val="20"/>
        </w:rPr>
      </w:pPr>
      <w:r>
        <w:rPr>
          <w:sz w:val="20"/>
          <w:szCs w:val="20"/>
        </w:rPr>
        <w:t>This item covers off part of item ii) below.  Sara Davis and Gary Warren were met by the Chair and Clerk to initially discuss the white lining.  This was agreed and white lines would be reinstalled on the bend leaving the village.</w:t>
      </w:r>
    </w:p>
    <w:p w14:paraId="49C7104E" w14:textId="77777777" w:rsidR="003103CA" w:rsidRDefault="003103CA" w:rsidP="00211616">
      <w:pPr>
        <w:pStyle w:val="ListParagraph"/>
        <w:spacing w:after="0" w:line="256" w:lineRule="auto"/>
        <w:ind w:left="2160"/>
        <w:rPr>
          <w:sz w:val="20"/>
          <w:szCs w:val="20"/>
        </w:rPr>
      </w:pPr>
    </w:p>
    <w:p w14:paraId="2B15C111" w14:textId="77777777" w:rsidR="00CA302C" w:rsidRDefault="003103CA" w:rsidP="00211616">
      <w:pPr>
        <w:pStyle w:val="ListParagraph"/>
        <w:spacing w:after="0" w:line="256" w:lineRule="auto"/>
        <w:ind w:left="2160"/>
        <w:rPr>
          <w:sz w:val="20"/>
          <w:szCs w:val="20"/>
        </w:rPr>
      </w:pPr>
      <w:r>
        <w:rPr>
          <w:sz w:val="20"/>
          <w:szCs w:val="20"/>
        </w:rPr>
        <w:t xml:space="preserve">The feasibility study and 20mph was discussed at some length noting SC use telemetry data from sat </w:t>
      </w:r>
      <w:proofErr w:type="spellStart"/>
      <w:r>
        <w:rPr>
          <w:sz w:val="20"/>
          <w:szCs w:val="20"/>
        </w:rPr>
        <w:t>navs</w:t>
      </w:r>
      <w:proofErr w:type="spellEnd"/>
      <w:r>
        <w:rPr>
          <w:sz w:val="20"/>
          <w:szCs w:val="20"/>
        </w:rPr>
        <w:t xml:space="preserve"> in cars</w:t>
      </w:r>
      <w:r w:rsidR="00A349A3">
        <w:rPr>
          <w:sz w:val="20"/>
          <w:szCs w:val="20"/>
        </w:rPr>
        <w:t xml:space="preserve"> to form decisions</w:t>
      </w:r>
      <w:r>
        <w:rPr>
          <w:sz w:val="20"/>
          <w:szCs w:val="20"/>
        </w:rPr>
        <w:t xml:space="preserve">.  It was DoT guidance that </w:t>
      </w:r>
      <w:r w:rsidR="00585119">
        <w:rPr>
          <w:sz w:val="20"/>
          <w:szCs w:val="20"/>
        </w:rPr>
        <w:t xml:space="preserve">20mph would not be possible for speeds above 24mph – there was currently only the area at the hairdressers that provided a 24mph average.  </w:t>
      </w:r>
      <w:r w:rsidR="001F022A">
        <w:rPr>
          <w:sz w:val="20"/>
          <w:szCs w:val="20"/>
        </w:rPr>
        <w:t xml:space="preserve">Options were limited </w:t>
      </w:r>
      <w:r w:rsidR="003B6DCD">
        <w:rPr>
          <w:sz w:val="20"/>
          <w:szCs w:val="20"/>
        </w:rPr>
        <w:t xml:space="preserve"> and not helped by a straight road. W</w:t>
      </w:r>
      <w:r w:rsidR="001F022A">
        <w:rPr>
          <w:sz w:val="20"/>
          <w:szCs w:val="20"/>
        </w:rPr>
        <w:t xml:space="preserve">e were encouraged to </w:t>
      </w:r>
      <w:r w:rsidR="003B6DCD">
        <w:rPr>
          <w:sz w:val="20"/>
          <w:szCs w:val="20"/>
        </w:rPr>
        <w:t xml:space="preserve">use was available to us </w:t>
      </w:r>
      <w:r w:rsidR="00E000F0">
        <w:rPr>
          <w:sz w:val="20"/>
          <w:szCs w:val="20"/>
        </w:rPr>
        <w:t xml:space="preserve">namely </w:t>
      </w:r>
      <w:r w:rsidR="003B6DCD">
        <w:rPr>
          <w:sz w:val="20"/>
          <w:szCs w:val="20"/>
        </w:rPr>
        <w:t xml:space="preserve">the </w:t>
      </w:r>
      <w:proofErr w:type="spellStart"/>
      <w:r w:rsidR="003B6DCD">
        <w:rPr>
          <w:sz w:val="20"/>
          <w:szCs w:val="20"/>
        </w:rPr>
        <w:t>SID’s</w:t>
      </w:r>
      <w:proofErr w:type="spellEnd"/>
      <w:r w:rsidR="003B6DCD">
        <w:rPr>
          <w:sz w:val="20"/>
          <w:szCs w:val="20"/>
        </w:rPr>
        <w:t xml:space="preserve"> and the </w:t>
      </w:r>
      <w:proofErr w:type="spellStart"/>
      <w:r w:rsidR="003B6DCD">
        <w:rPr>
          <w:sz w:val="20"/>
          <w:szCs w:val="20"/>
        </w:rPr>
        <w:t>CSW</w:t>
      </w:r>
      <w:proofErr w:type="spellEnd"/>
      <w:r w:rsidR="00A349A3">
        <w:rPr>
          <w:sz w:val="20"/>
          <w:szCs w:val="20"/>
        </w:rPr>
        <w:t xml:space="preserve">. </w:t>
      </w:r>
    </w:p>
    <w:p w14:paraId="194A19EC" w14:textId="77777777" w:rsidR="00CA302C" w:rsidRDefault="00CA302C" w:rsidP="00211616">
      <w:pPr>
        <w:pStyle w:val="ListParagraph"/>
        <w:spacing w:after="0" w:line="256" w:lineRule="auto"/>
        <w:ind w:left="2160"/>
        <w:rPr>
          <w:sz w:val="20"/>
          <w:szCs w:val="20"/>
        </w:rPr>
      </w:pPr>
    </w:p>
    <w:p w14:paraId="34C4ED09" w14:textId="77777777" w:rsidR="001E3B5E" w:rsidRDefault="008E3594" w:rsidP="00211616">
      <w:pPr>
        <w:pStyle w:val="ListParagraph"/>
        <w:spacing w:after="0" w:line="256" w:lineRule="auto"/>
        <w:ind w:left="2160"/>
        <w:rPr>
          <w:sz w:val="20"/>
          <w:szCs w:val="20"/>
        </w:rPr>
      </w:pPr>
      <w:r>
        <w:rPr>
          <w:sz w:val="20"/>
          <w:szCs w:val="20"/>
        </w:rPr>
        <w:t xml:space="preserve">A 50mph was </w:t>
      </w:r>
      <w:r w:rsidR="007A65A7">
        <w:rPr>
          <w:sz w:val="20"/>
          <w:szCs w:val="20"/>
        </w:rPr>
        <w:t xml:space="preserve">proposed </w:t>
      </w:r>
    </w:p>
    <w:p w14:paraId="02530CBD" w14:textId="32745A9C" w:rsidR="00B14DE5" w:rsidRDefault="008E3594" w:rsidP="00211616">
      <w:pPr>
        <w:pStyle w:val="ListParagraph"/>
        <w:spacing w:after="0" w:line="256" w:lineRule="auto"/>
        <w:ind w:left="2160"/>
        <w:rPr>
          <w:sz w:val="20"/>
          <w:szCs w:val="20"/>
        </w:rPr>
      </w:pPr>
      <w:r>
        <w:rPr>
          <w:sz w:val="20"/>
          <w:szCs w:val="20"/>
        </w:rPr>
        <w:t xml:space="preserve">on the </w:t>
      </w:r>
      <w:proofErr w:type="spellStart"/>
      <w:r>
        <w:rPr>
          <w:sz w:val="20"/>
          <w:szCs w:val="20"/>
        </w:rPr>
        <w:t>NSP</w:t>
      </w:r>
      <w:proofErr w:type="spellEnd"/>
      <w:r>
        <w:rPr>
          <w:sz w:val="20"/>
          <w:szCs w:val="20"/>
        </w:rPr>
        <w:t xml:space="preserve"> road and advisory </w:t>
      </w:r>
      <w:r w:rsidR="00CA302C">
        <w:rPr>
          <w:sz w:val="20"/>
          <w:szCs w:val="20"/>
        </w:rPr>
        <w:t xml:space="preserve">40mph on the bends. </w:t>
      </w:r>
      <w:r w:rsidR="00A349A3">
        <w:rPr>
          <w:sz w:val="20"/>
          <w:szCs w:val="20"/>
        </w:rPr>
        <w:t xml:space="preserve"> </w:t>
      </w:r>
      <w:r w:rsidR="00CA302C">
        <w:rPr>
          <w:sz w:val="20"/>
          <w:szCs w:val="20"/>
        </w:rPr>
        <w:t>The “hidden dip” would be rem</w:t>
      </w:r>
      <w:r w:rsidR="00B14DE5">
        <w:rPr>
          <w:sz w:val="20"/>
          <w:szCs w:val="20"/>
        </w:rPr>
        <w:t>oved also.</w:t>
      </w:r>
    </w:p>
    <w:p w14:paraId="255B3C7F" w14:textId="77777777" w:rsidR="00B14DE5" w:rsidRDefault="00B14DE5" w:rsidP="00211616">
      <w:pPr>
        <w:pStyle w:val="ListParagraph"/>
        <w:spacing w:after="0" w:line="256" w:lineRule="auto"/>
        <w:ind w:left="2160"/>
        <w:rPr>
          <w:sz w:val="20"/>
          <w:szCs w:val="20"/>
        </w:rPr>
      </w:pPr>
    </w:p>
    <w:p w14:paraId="6AD1CAD0" w14:textId="31F4965B" w:rsidR="003103CA" w:rsidRDefault="00A349A3" w:rsidP="00211616">
      <w:pPr>
        <w:pStyle w:val="ListParagraph"/>
        <w:spacing w:after="0" w:line="256" w:lineRule="auto"/>
        <w:ind w:left="2160"/>
        <w:rPr>
          <w:sz w:val="20"/>
          <w:szCs w:val="20"/>
        </w:rPr>
      </w:pPr>
      <w:r>
        <w:rPr>
          <w:sz w:val="20"/>
          <w:szCs w:val="20"/>
        </w:rPr>
        <w:t>Lots of discussion generally</w:t>
      </w:r>
      <w:r w:rsidR="00B14DE5">
        <w:rPr>
          <w:sz w:val="20"/>
          <w:szCs w:val="20"/>
        </w:rPr>
        <w:t xml:space="preserve"> around the signage and particularly the 20mph</w:t>
      </w:r>
      <w:r>
        <w:rPr>
          <w:sz w:val="20"/>
          <w:szCs w:val="20"/>
        </w:rPr>
        <w:t xml:space="preserve"> </w:t>
      </w:r>
      <w:r w:rsidR="00E06673">
        <w:rPr>
          <w:sz w:val="20"/>
          <w:szCs w:val="20"/>
        </w:rPr>
        <w:t>and some questions</w:t>
      </w:r>
      <w:r w:rsidR="00B14DE5">
        <w:rPr>
          <w:sz w:val="20"/>
          <w:szCs w:val="20"/>
        </w:rPr>
        <w:t xml:space="preserve"> are</w:t>
      </w:r>
      <w:r w:rsidR="00E06673">
        <w:rPr>
          <w:sz w:val="20"/>
          <w:szCs w:val="20"/>
        </w:rPr>
        <w:t xml:space="preserve"> to be formulated back to Sara/Gary. However there was</w:t>
      </w:r>
      <w:r>
        <w:rPr>
          <w:sz w:val="20"/>
          <w:szCs w:val="20"/>
        </w:rPr>
        <w:t xml:space="preserve"> a parting thought to no</w:t>
      </w:r>
      <w:r w:rsidR="008E3594">
        <w:rPr>
          <w:sz w:val="20"/>
          <w:szCs w:val="20"/>
        </w:rPr>
        <w:t>t</w:t>
      </w:r>
      <w:r>
        <w:rPr>
          <w:sz w:val="20"/>
          <w:szCs w:val="20"/>
        </w:rPr>
        <w:t xml:space="preserve"> fixate on a </w:t>
      </w:r>
      <w:r w:rsidR="00E06673">
        <w:rPr>
          <w:sz w:val="20"/>
          <w:szCs w:val="20"/>
        </w:rPr>
        <w:t xml:space="preserve">number whether that be 20mph or 30mph but have the objective of bring speeds down.  </w:t>
      </w:r>
    </w:p>
    <w:p w14:paraId="4973D7DC" w14:textId="77777777" w:rsidR="00211616" w:rsidRDefault="00211616" w:rsidP="00211616">
      <w:pPr>
        <w:pStyle w:val="ListParagraph"/>
        <w:spacing w:after="0" w:line="256" w:lineRule="auto"/>
        <w:ind w:left="2160"/>
        <w:rPr>
          <w:sz w:val="20"/>
          <w:szCs w:val="20"/>
        </w:rPr>
      </w:pPr>
    </w:p>
    <w:p w14:paraId="7C2CF7D9" w14:textId="77777777" w:rsidR="00211616" w:rsidRDefault="00211616" w:rsidP="00211616">
      <w:pPr>
        <w:pStyle w:val="ListParagraph"/>
        <w:numPr>
          <w:ilvl w:val="2"/>
          <w:numId w:val="1"/>
        </w:numPr>
        <w:spacing w:after="0" w:line="256" w:lineRule="auto"/>
        <w:ind w:hanging="600"/>
        <w:rPr>
          <w:sz w:val="20"/>
          <w:szCs w:val="20"/>
        </w:rPr>
      </w:pPr>
      <w:proofErr w:type="spellStart"/>
      <w:r>
        <w:rPr>
          <w:sz w:val="20"/>
          <w:szCs w:val="20"/>
        </w:rPr>
        <w:t>CSW</w:t>
      </w:r>
      <w:proofErr w:type="spellEnd"/>
      <w:r>
        <w:rPr>
          <w:sz w:val="20"/>
          <w:szCs w:val="20"/>
        </w:rPr>
        <w:t>/</w:t>
      </w:r>
      <w:proofErr w:type="spellStart"/>
      <w:r>
        <w:rPr>
          <w:sz w:val="20"/>
          <w:szCs w:val="20"/>
        </w:rPr>
        <w:t>ASW</w:t>
      </w:r>
      <w:proofErr w:type="spellEnd"/>
    </w:p>
    <w:p w14:paraId="7E9F7634" w14:textId="6FF192AF" w:rsidR="00D4105D" w:rsidRDefault="00D4105D" w:rsidP="00D4105D">
      <w:pPr>
        <w:pStyle w:val="ListParagraph"/>
        <w:spacing w:after="0" w:line="256" w:lineRule="auto"/>
        <w:ind w:left="2160"/>
        <w:rPr>
          <w:sz w:val="20"/>
          <w:szCs w:val="20"/>
        </w:rPr>
      </w:pPr>
      <w:proofErr w:type="spellStart"/>
      <w:r>
        <w:rPr>
          <w:sz w:val="20"/>
          <w:szCs w:val="20"/>
        </w:rPr>
        <w:t>CSW</w:t>
      </w:r>
      <w:proofErr w:type="spellEnd"/>
      <w:r>
        <w:rPr>
          <w:sz w:val="20"/>
          <w:szCs w:val="20"/>
        </w:rPr>
        <w:t xml:space="preserve"> are looking for more volunteers.</w:t>
      </w:r>
      <w:r w:rsidR="008C6AFA">
        <w:rPr>
          <w:sz w:val="20"/>
          <w:szCs w:val="20"/>
        </w:rPr>
        <w:t xml:space="preserve"> </w:t>
      </w:r>
      <w:proofErr w:type="spellStart"/>
      <w:r w:rsidR="008C6AFA">
        <w:rPr>
          <w:sz w:val="20"/>
          <w:szCs w:val="20"/>
        </w:rPr>
        <w:t>CSW</w:t>
      </w:r>
      <w:proofErr w:type="spellEnd"/>
      <w:r w:rsidR="008C6AFA">
        <w:rPr>
          <w:sz w:val="20"/>
          <w:szCs w:val="20"/>
        </w:rPr>
        <w:t xml:space="preserve"> was also picking up PSV and use of mobile telephones and reporting that to the authorities.</w:t>
      </w:r>
    </w:p>
    <w:p w14:paraId="106E62DB" w14:textId="77777777" w:rsidR="00D4105D" w:rsidRDefault="00D4105D" w:rsidP="00D4105D">
      <w:pPr>
        <w:pStyle w:val="ListParagraph"/>
        <w:spacing w:after="0" w:line="256" w:lineRule="auto"/>
        <w:ind w:left="2160"/>
        <w:rPr>
          <w:sz w:val="20"/>
          <w:szCs w:val="20"/>
        </w:rPr>
      </w:pPr>
    </w:p>
    <w:p w14:paraId="402F245F" w14:textId="065376E1" w:rsidR="00D4105D" w:rsidRDefault="00D4105D" w:rsidP="00D4105D">
      <w:pPr>
        <w:pStyle w:val="ListParagraph"/>
        <w:spacing w:after="0" w:line="256" w:lineRule="auto"/>
        <w:ind w:left="2160"/>
        <w:rPr>
          <w:sz w:val="20"/>
          <w:szCs w:val="20"/>
        </w:rPr>
      </w:pPr>
      <w:r>
        <w:rPr>
          <w:sz w:val="20"/>
          <w:szCs w:val="20"/>
        </w:rPr>
        <w:t xml:space="preserve">The SID </w:t>
      </w:r>
      <w:r w:rsidR="002314E7">
        <w:rPr>
          <w:sz w:val="20"/>
          <w:szCs w:val="20"/>
        </w:rPr>
        <w:t>application regarding sites would be sent tomorrow.</w:t>
      </w:r>
      <w:r w:rsidR="00C738D6">
        <w:rPr>
          <w:sz w:val="20"/>
          <w:szCs w:val="20"/>
        </w:rPr>
        <w:t xml:space="preserve"> T Ayres had offered a position in his garden for one of the posts. </w:t>
      </w:r>
    </w:p>
    <w:p w14:paraId="7CBEB4AE" w14:textId="77777777" w:rsidR="002314E7" w:rsidRDefault="002314E7" w:rsidP="00D4105D">
      <w:pPr>
        <w:pStyle w:val="ListParagraph"/>
        <w:spacing w:after="0" w:line="256" w:lineRule="auto"/>
        <w:ind w:left="2160"/>
        <w:rPr>
          <w:sz w:val="20"/>
          <w:szCs w:val="20"/>
        </w:rPr>
      </w:pPr>
    </w:p>
    <w:p w14:paraId="4BFF836E" w14:textId="79E52438" w:rsidR="002314E7" w:rsidRDefault="002314E7" w:rsidP="00D4105D">
      <w:pPr>
        <w:pStyle w:val="ListParagraph"/>
        <w:spacing w:after="0" w:line="256" w:lineRule="auto"/>
        <w:ind w:left="2160"/>
        <w:rPr>
          <w:sz w:val="20"/>
          <w:szCs w:val="20"/>
        </w:rPr>
      </w:pPr>
      <w:r>
        <w:rPr>
          <w:sz w:val="20"/>
          <w:szCs w:val="20"/>
        </w:rPr>
        <w:t xml:space="preserve">Whilst we haven’t received funding </w:t>
      </w:r>
      <w:proofErr w:type="gramStart"/>
      <w:r>
        <w:rPr>
          <w:sz w:val="20"/>
          <w:szCs w:val="20"/>
        </w:rPr>
        <w:t>as</w:t>
      </w:r>
      <w:proofErr w:type="gramEnd"/>
      <w:r>
        <w:rPr>
          <w:sz w:val="20"/>
          <w:szCs w:val="20"/>
        </w:rPr>
        <w:t xml:space="preserve"> yet the Clerk was chasing.  P Buckwell said he would pick this up also with Ashley Rae</w:t>
      </w:r>
      <w:r w:rsidR="00594822">
        <w:rPr>
          <w:sz w:val="20"/>
          <w:szCs w:val="20"/>
        </w:rPr>
        <w:t>.</w:t>
      </w:r>
    </w:p>
    <w:p w14:paraId="5787CF48" w14:textId="77777777" w:rsidR="00594822" w:rsidRDefault="00594822" w:rsidP="00D4105D">
      <w:pPr>
        <w:pStyle w:val="ListParagraph"/>
        <w:spacing w:after="0" w:line="256" w:lineRule="auto"/>
        <w:ind w:left="2160"/>
        <w:rPr>
          <w:sz w:val="20"/>
          <w:szCs w:val="20"/>
        </w:rPr>
      </w:pPr>
    </w:p>
    <w:p w14:paraId="66FEFD4F" w14:textId="750E2052" w:rsidR="00594822" w:rsidRDefault="00594822" w:rsidP="00D4105D">
      <w:pPr>
        <w:pStyle w:val="ListParagraph"/>
        <w:spacing w:after="0" w:line="256" w:lineRule="auto"/>
        <w:ind w:left="2160"/>
        <w:rPr>
          <w:sz w:val="20"/>
          <w:szCs w:val="20"/>
        </w:rPr>
      </w:pPr>
      <w:r>
        <w:rPr>
          <w:sz w:val="20"/>
          <w:szCs w:val="20"/>
        </w:rPr>
        <w:t xml:space="preserve">In terms of </w:t>
      </w:r>
      <w:proofErr w:type="spellStart"/>
      <w:r>
        <w:rPr>
          <w:sz w:val="20"/>
          <w:szCs w:val="20"/>
        </w:rPr>
        <w:t>ASW</w:t>
      </w:r>
      <w:proofErr w:type="spellEnd"/>
      <w:r>
        <w:rPr>
          <w:sz w:val="20"/>
          <w:szCs w:val="20"/>
        </w:rPr>
        <w:t xml:space="preserve"> subscriptions were due, the data of which was helpful in </w:t>
      </w:r>
      <w:r w:rsidR="00C738D6">
        <w:rPr>
          <w:sz w:val="20"/>
          <w:szCs w:val="20"/>
        </w:rPr>
        <w:t xml:space="preserve">effecting times for </w:t>
      </w:r>
      <w:proofErr w:type="spellStart"/>
      <w:r w:rsidR="00C738D6">
        <w:rPr>
          <w:sz w:val="20"/>
          <w:szCs w:val="20"/>
        </w:rPr>
        <w:t>CSW</w:t>
      </w:r>
      <w:proofErr w:type="spellEnd"/>
      <w:r w:rsidR="00C738D6">
        <w:rPr>
          <w:sz w:val="20"/>
          <w:szCs w:val="20"/>
        </w:rPr>
        <w:t xml:space="preserve"> monitoring.  </w:t>
      </w:r>
    </w:p>
    <w:p w14:paraId="6B192C46" w14:textId="77777777" w:rsidR="00277039" w:rsidRDefault="00277039" w:rsidP="00211616">
      <w:pPr>
        <w:pStyle w:val="ListParagraph"/>
        <w:spacing w:after="0" w:line="256" w:lineRule="auto"/>
        <w:ind w:left="2160"/>
        <w:rPr>
          <w:sz w:val="20"/>
          <w:szCs w:val="20"/>
        </w:rPr>
      </w:pPr>
    </w:p>
    <w:p w14:paraId="28C43D3C" w14:textId="589F21F7" w:rsidR="00211616" w:rsidRDefault="00211616" w:rsidP="00D546AF">
      <w:pPr>
        <w:spacing w:after="0" w:line="256" w:lineRule="auto"/>
        <w:ind w:left="2160" w:hanging="720"/>
        <w:rPr>
          <w:sz w:val="20"/>
          <w:szCs w:val="20"/>
        </w:rPr>
      </w:pPr>
      <w:r>
        <w:rPr>
          <w:sz w:val="20"/>
          <w:szCs w:val="20"/>
        </w:rPr>
        <w:t>iii)</w:t>
      </w:r>
      <w:r>
        <w:rPr>
          <w:sz w:val="20"/>
          <w:szCs w:val="20"/>
        </w:rPr>
        <w:tab/>
        <w:t xml:space="preserve">Dog Bins/ Litter bin </w:t>
      </w:r>
      <w:proofErr w:type="gramStart"/>
      <w:r w:rsidR="008C6AFA">
        <w:rPr>
          <w:sz w:val="20"/>
          <w:szCs w:val="20"/>
        </w:rPr>
        <w:t>have</w:t>
      </w:r>
      <w:proofErr w:type="gramEnd"/>
      <w:r w:rsidR="008C6AFA">
        <w:rPr>
          <w:sz w:val="20"/>
          <w:szCs w:val="20"/>
        </w:rPr>
        <w:t xml:space="preserve"> been installed however </w:t>
      </w:r>
      <w:r w:rsidR="007A4755">
        <w:rPr>
          <w:sz w:val="20"/>
          <w:szCs w:val="20"/>
        </w:rPr>
        <w:t xml:space="preserve">a resident in conversation with </w:t>
      </w:r>
      <w:proofErr w:type="spellStart"/>
      <w:r w:rsidR="007A4755">
        <w:rPr>
          <w:sz w:val="20"/>
          <w:szCs w:val="20"/>
        </w:rPr>
        <w:t>Idverde</w:t>
      </w:r>
      <w:proofErr w:type="spellEnd"/>
      <w:r w:rsidR="007A4755">
        <w:rPr>
          <w:sz w:val="20"/>
          <w:szCs w:val="20"/>
        </w:rPr>
        <w:t xml:space="preserve"> operator had advised that on the say so of his Manager the bin in the </w:t>
      </w:r>
      <w:r w:rsidR="007A4755">
        <w:rPr>
          <w:sz w:val="20"/>
          <w:szCs w:val="20"/>
        </w:rPr>
        <w:lastRenderedPageBreak/>
        <w:t xml:space="preserve">layby had been removed.  We have not been advised of this and indeed we funded the cost. </w:t>
      </w:r>
      <w:r w:rsidR="00890A31">
        <w:rPr>
          <w:sz w:val="20"/>
          <w:szCs w:val="20"/>
        </w:rPr>
        <w:t xml:space="preserve"> </w:t>
      </w:r>
    </w:p>
    <w:p w14:paraId="0B6DDFD2" w14:textId="77777777" w:rsidR="00211616" w:rsidRDefault="00211616" w:rsidP="00211616">
      <w:pPr>
        <w:spacing w:after="0" w:line="256" w:lineRule="auto"/>
        <w:rPr>
          <w:sz w:val="20"/>
          <w:szCs w:val="20"/>
        </w:rPr>
      </w:pPr>
    </w:p>
    <w:p w14:paraId="11303789" w14:textId="52EE788B" w:rsidR="00211616" w:rsidRDefault="00211616" w:rsidP="00211616">
      <w:pPr>
        <w:spacing w:after="0" w:line="256" w:lineRule="auto"/>
        <w:ind w:left="2160" w:hanging="720"/>
        <w:rPr>
          <w:sz w:val="20"/>
          <w:szCs w:val="20"/>
        </w:rPr>
      </w:pPr>
      <w:r>
        <w:rPr>
          <w:sz w:val="20"/>
          <w:szCs w:val="20"/>
        </w:rPr>
        <w:t>iv)</w:t>
      </w:r>
      <w:r>
        <w:rPr>
          <w:sz w:val="20"/>
          <w:szCs w:val="20"/>
        </w:rPr>
        <w:tab/>
        <w:t xml:space="preserve">Grove Lane Bridleway was reported for fly tipping and vehicle access – </w:t>
      </w:r>
      <w:r w:rsidR="0006249D">
        <w:rPr>
          <w:sz w:val="20"/>
          <w:szCs w:val="20"/>
        </w:rPr>
        <w:t xml:space="preserve">Ongoing </w:t>
      </w:r>
    </w:p>
    <w:p w14:paraId="30139217" w14:textId="77777777" w:rsidR="0012652D" w:rsidRDefault="0012652D" w:rsidP="00211616">
      <w:pPr>
        <w:spacing w:after="0" w:line="256" w:lineRule="auto"/>
        <w:ind w:left="2160" w:hanging="720"/>
        <w:rPr>
          <w:sz w:val="20"/>
          <w:szCs w:val="20"/>
        </w:rPr>
      </w:pPr>
    </w:p>
    <w:p w14:paraId="3A42A0EB" w14:textId="69BCFC24" w:rsidR="00C47DEF" w:rsidRDefault="0012652D" w:rsidP="00211616">
      <w:pPr>
        <w:spacing w:after="0" w:line="256" w:lineRule="auto"/>
        <w:ind w:left="2160" w:hanging="720"/>
        <w:rPr>
          <w:sz w:val="20"/>
          <w:szCs w:val="20"/>
        </w:rPr>
      </w:pPr>
      <w:r>
        <w:rPr>
          <w:sz w:val="20"/>
          <w:szCs w:val="20"/>
        </w:rPr>
        <w:t>v)</w:t>
      </w:r>
      <w:r>
        <w:rPr>
          <w:sz w:val="20"/>
          <w:szCs w:val="20"/>
        </w:rPr>
        <w:tab/>
      </w:r>
      <w:r w:rsidR="0006249D">
        <w:rPr>
          <w:sz w:val="20"/>
          <w:szCs w:val="20"/>
        </w:rPr>
        <w:t>Phone box – there was more damage</w:t>
      </w:r>
      <w:r w:rsidR="00133537">
        <w:rPr>
          <w:sz w:val="20"/>
          <w:szCs w:val="20"/>
        </w:rPr>
        <w:t xml:space="preserve"> to glass</w:t>
      </w:r>
      <w:r w:rsidR="0006249D">
        <w:rPr>
          <w:sz w:val="20"/>
          <w:szCs w:val="20"/>
        </w:rPr>
        <w:t xml:space="preserve">.  There had been an offer of polycarbonate however T Hucker who was going to carry out repairs said he preferred glass.  Some remedial action necessary with P Buckwell having some </w:t>
      </w:r>
      <w:r w:rsidR="00005D68">
        <w:rPr>
          <w:sz w:val="20"/>
          <w:szCs w:val="20"/>
        </w:rPr>
        <w:t xml:space="preserve">poly options.  Clerk would ascertain Tony’s intention regarding repairs and repainting given </w:t>
      </w:r>
      <w:r w:rsidR="007F23D2">
        <w:rPr>
          <w:sz w:val="20"/>
          <w:szCs w:val="20"/>
        </w:rPr>
        <w:t xml:space="preserve">weather improvements. </w:t>
      </w:r>
      <w:r w:rsidR="00133537">
        <w:rPr>
          <w:sz w:val="20"/>
          <w:szCs w:val="20"/>
        </w:rPr>
        <w:t xml:space="preserve">  There was some agreement </w:t>
      </w:r>
      <w:r w:rsidR="009B7A20">
        <w:rPr>
          <w:sz w:val="20"/>
          <w:szCs w:val="20"/>
        </w:rPr>
        <w:t xml:space="preserve">that polycarbonate may be a better solution. </w:t>
      </w:r>
    </w:p>
    <w:p w14:paraId="18C7A6CF" w14:textId="77777777" w:rsidR="00D3063F" w:rsidRDefault="00D3063F" w:rsidP="00211616">
      <w:pPr>
        <w:spacing w:after="0" w:line="256" w:lineRule="auto"/>
        <w:ind w:left="2160" w:hanging="720"/>
        <w:rPr>
          <w:sz w:val="20"/>
          <w:szCs w:val="20"/>
        </w:rPr>
      </w:pPr>
    </w:p>
    <w:p w14:paraId="1CF5EBDC" w14:textId="623234C2" w:rsidR="00130298" w:rsidRDefault="00D3063F" w:rsidP="007F23D2">
      <w:pPr>
        <w:spacing w:after="0" w:line="256" w:lineRule="auto"/>
        <w:ind w:left="2160" w:hanging="720"/>
        <w:rPr>
          <w:sz w:val="20"/>
          <w:szCs w:val="20"/>
        </w:rPr>
      </w:pPr>
      <w:r>
        <w:rPr>
          <w:sz w:val="20"/>
          <w:szCs w:val="20"/>
        </w:rPr>
        <w:t>v</w:t>
      </w:r>
      <w:r w:rsidR="00084DE2">
        <w:rPr>
          <w:sz w:val="20"/>
          <w:szCs w:val="20"/>
        </w:rPr>
        <w:t>i</w:t>
      </w:r>
      <w:r>
        <w:rPr>
          <w:sz w:val="20"/>
          <w:szCs w:val="20"/>
        </w:rPr>
        <w:t>)</w:t>
      </w:r>
      <w:r>
        <w:rPr>
          <w:sz w:val="20"/>
          <w:szCs w:val="20"/>
        </w:rPr>
        <w:tab/>
      </w:r>
      <w:r w:rsidR="007F23D2">
        <w:rPr>
          <w:sz w:val="20"/>
          <w:szCs w:val="20"/>
        </w:rPr>
        <w:t xml:space="preserve">Playfield and Green </w:t>
      </w:r>
      <w:proofErr w:type="spellStart"/>
      <w:r w:rsidR="007F23D2">
        <w:rPr>
          <w:sz w:val="20"/>
          <w:szCs w:val="20"/>
        </w:rPr>
        <w:t>Grasscutting</w:t>
      </w:r>
      <w:proofErr w:type="spellEnd"/>
    </w:p>
    <w:p w14:paraId="2A97692A" w14:textId="59653087" w:rsidR="007F23D2" w:rsidRDefault="007F23D2" w:rsidP="007F23D2">
      <w:pPr>
        <w:spacing w:after="0" w:line="256" w:lineRule="auto"/>
        <w:ind w:left="2160" w:hanging="720"/>
        <w:rPr>
          <w:sz w:val="20"/>
          <w:szCs w:val="20"/>
        </w:rPr>
      </w:pPr>
      <w:r>
        <w:rPr>
          <w:sz w:val="20"/>
          <w:szCs w:val="20"/>
        </w:rPr>
        <w:tab/>
        <w:t xml:space="preserve">Due to cuts at Somerset the operations site for </w:t>
      </w:r>
      <w:proofErr w:type="spellStart"/>
      <w:r>
        <w:rPr>
          <w:sz w:val="20"/>
          <w:szCs w:val="20"/>
        </w:rPr>
        <w:t>Idverde</w:t>
      </w:r>
      <w:proofErr w:type="spellEnd"/>
      <w:r>
        <w:rPr>
          <w:sz w:val="20"/>
          <w:szCs w:val="20"/>
        </w:rPr>
        <w:t xml:space="preserve"> at </w:t>
      </w:r>
      <w:proofErr w:type="spellStart"/>
      <w:r>
        <w:rPr>
          <w:sz w:val="20"/>
          <w:szCs w:val="20"/>
        </w:rPr>
        <w:t>Waterlip</w:t>
      </w:r>
      <w:proofErr w:type="spellEnd"/>
      <w:r>
        <w:rPr>
          <w:sz w:val="20"/>
          <w:szCs w:val="20"/>
        </w:rPr>
        <w:t xml:space="preserve"> was closing and </w:t>
      </w:r>
      <w:r w:rsidR="002E5CC5">
        <w:rPr>
          <w:sz w:val="20"/>
          <w:szCs w:val="20"/>
        </w:rPr>
        <w:t xml:space="preserve">works transferred to Bath,  a quotation email had been sent to the wrong address however on chasing this </w:t>
      </w:r>
      <w:r w:rsidR="00146713">
        <w:rPr>
          <w:sz w:val="20"/>
          <w:szCs w:val="20"/>
        </w:rPr>
        <w:t xml:space="preserve">the cost had increased by 50%.  Much discussion amongst council with Cllr Green stating he would cut the green as an interim action, Cllr Hanley would mow inside the Village Hall section.  Which left the play field </w:t>
      </w:r>
      <w:r w:rsidR="00403ED5">
        <w:rPr>
          <w:sz w:val="20"/>
          <w:szCs w:val="20"/>
        </w:rPr>
        <w:t>–</w:t>
      </w:r>
      <w:r w:rsidR="00146713">
        <w:rPr>
          <w:sz w:val="20"/>
          <w:szCs w:val="20"/>
        </w:rPr>
        <w:t xml:space="preserve"> </w:t>
      </w:r>
      <w:r w:rsidR="00403ED5">
        <w:rPr>
          <w:sz w:val="20"/>
          <w:szCs w:val="20"/>
        </w:rPr>
        <w:t xml:space="preserve">appropriate responses to be made on Facebook with the </w:t>
      </w:r>
      <w:proofErr w:type="spellStart"/>
      <w:r w:rsidR="00403ED5">
        <w:rPr>
          <w:sz w:val="20"/>
          <w:szCs w:val="20"/>
        </w:rPr>
        <w:t>set up</w:t>
      </w:r>
      <w:proofErr w:type="spellEnd"/>
      <w:r w:rsidR="00403ED5">
        <w:rPr>
          <w:sz w:val="20"/>
          <w:szCs w:val="20"/>
        </w:rPr>
        <w:t xml:space="preserve"> of a Parish Council </w:t>
      </w:r>
      <w:proofErr w:type="spellStart"/>
      <w:r w:rsidR="00697A85">
        <w:rPr>
          <w:sz w:val="20"/>
          <w:szCs w:val="20"/>
        </w:rPr>
        <w:t>facebook</w:t>
      </w:r>
      <w:proofErr w:type="spellEnd"/>
      <w:r w:rsidR="00697A85">
        <w:rPr>
          <w:sz w:val="20"/>
          <w:szCs w:val="20"/>
        </w:rPr>
        <w:t xml:space="preserve"> group.  A statement would also be made on the website.  In the meantime quotes to be advised possibly using a neighbouring councils operative</w:t>
      </w:r>
    </w:p>
    <w:p w14:paraId="17383F4E" w14:textId="4ADF0B79" w:rsidR="00133537" w:rsidRDefault="00133537" w:rsidP="007F23D2">
      <w:pPr>
        <w:spacing w:after="0" w:line="256" w:lineRule="auto"/>
        <w:ind w:left="2160" w:hanging="720"/>
        <w:rPr>
          <w:sz w:val="20"/>
          <w:szCs w:val="20"/>
        </w:rPr>
      </w:pPr>
      <w:r>
        <w:rPr>
          <w:sz w:val="20"/>
          <w:szCs w:val="20"/>
        </w:rPr>
        <w:tab/>
        <w:t xml:space="preserve">Resolved:  If quote is cheaper that </w:t>
      </w:r>
      <w:proofErr w:type="spellStart"/>
      <w:r>
        <w:rPr>
          <w:sz w:val="20"/>
          <w:szCs w:val="20"/>
        </w:rPr>
        <w:t>Idverde</w:t>
      </w:r>
      <w:proofErr w:type="spellEnd"/>
      <w:r>
        <w:rPr>
          <w:sz w:val="20"/>
          <w:szCs w:val="20"/>
        </w:rPr>
        <w:t xml:space="preserve"> to go on and accept.</w:t>
      </w:r>
    </w:p>
    <w:p w14:paraId="36CDC2B7" w14:textId="77777777" w:rsidR="00133537" w:rsidRDefault="00133537" w:rsidP="007F23D2">
      <w:pPr>
        <w:spacing w:after="0" w:line="256" w:lineRule="auto"/>
        <w:ind w:left="2160" w:hanging="720"/>
        <w:rPr>
          <w:sz w:val="20"/>
          <w:szCs w:val="20"/>
        </w:rPr>
      </w:pPr>
    </w:p>
    <w:p w14:paraId="03550D73" w14:textId="51803ACC" w:rsidR="00130298" w:rsidRDefault="00130298" w:rsidP="00211616">
      <w:pPr>
        <w:spacing w:after="0" w:line="256" w:lineRule="auto"/>
        <w:ind w:left="2160" w:hanging="720"/>
        <w:rPr>
          <w:sz w:val="20"/>
          <w:szCs w:val="20"/>
        </w:rPr>
      </w:pPr>
      <w:r>
        <w:rPr>
          <w:sz w:val="20"/>
          <w:szCs w:val="20"/>
        </w:rPr>
        <w:t>v</w:t>
      </w:r>
      <w:r w:rsidR="00084DE2">
        <w:rPr>
          <w:sz w:val="20"/>
          <w:szCs w:val="20"/>
        </w:rPr>
        <w:t>i</w:t>
      </w:r>
      <w:r>
        <w:rPr>
          <w:sz w:val="20"/>
          <w:szCs w:val="20"/>
        </w:rPr>
        <w:t xml:space="preserve">i) </w:t>
      </w:r>
      <w:r>
        <w:rPr>
          <w:sz w:val="20"/>
          <w:szCs w:val="20"/>
        </w:rPr>
        <w:tab/>
      </w:r>
      <w:r w:rsidR="009B7A20">
        <w:rPr>
          <w:sz w:val="20"/>
          <w:szCs w:val="20"/>
        </w:rPr>
        <w:t>Minutes and Parish News – to be drafted and sent within a couple of days of the meeting.  Website to indicate new meeting date early on.</w:t>
      </w:r>
      <w:r w:rsidR="001041B8">
        <w:rPr>
          <w:sz w:val="20"/>
          <w:szCs w:val="20"/>
        </w:rPr>
        <w:t xml:space="preserve"> </w:t>
      </w:r>
    </w:p>
    <w:p w14:paraId="47A75EFB" w14:textId="77777777" w:rsidR="00CE27A0" w:rsidRDefault="00CE27A0" w:rsidP="00CE27A0">
      <w:pPr>
        <w:spacing w:after="0"/>
        <w:ind w:left="1440"/>
        <w:rPr>
          <w:sz w:val="20"/>
          <w:szCs w:val="20"/>
        </w:rPr>
      </w:pPr>
    </w:p>
    <w:p w14:paraId="0FE97C9C" w14:textId="77777777" w:rsidR="00F25B27" w:rsidRDefault="00CE27A0" w:rsidP="00F25B27">
      <w:pPr>
        <w:spacing w:after="0"/>
        <w:ind w:left="2160" w:hanging="720"/>
        <w:rPr>
          <w:sz w:val="20"/>
          <w:szCs w:val="20"/>
        </w:rPr>
      </w:pPr>
      <w:r>
        <w:rPr>
          <w:sz w:val="20"/>
          <w:szCs w:val="20"/>
        </w:rPr>
        <w:t>vii</w:t>
      </w:r>
      <w:r w:rsidR="00084DE2">
        <w:rPr>
          <w:sz w:val="20"/>
          <w:szCs w:val="20"/>
        </w:rPr>
        <w:t>i</w:t>
      </w:r>
      <w:r>
        <w:rPr>
          <w:sz w:val="20"/>
          <w:szCs w:val="20"/>
        </w:rPr>
        <w:t>)</w:t>
      </w:r>
      <w:r>
        <w:rPr>
          <w:sz w:val="20"/>
          <w:szCs w:val="20"/>
        </w:rPr>
        <w:tab/>
      </w:r>
      <w:r w:rsidR="00F25B27">
        <w:rPr>
          <w:sz w:val="20"/>
          <w:szCs w:val="20"/>
        </w:rPr>
        <w:t>ACV update Faulkland Inn.  Nomination accepted with a decision within 8 weeks.</w:t>
      </w:r>
    </w:p>
    <w:p w14:paraId="0FBB245D" w14:textId="77777777" w:rsidR="006D4148" w:rsidRDefault="006D4148" w:rsidP="00F25B27">
      <w:pPr>
        <w:spacing w:after="0"/>
        <w:ind w:left="2160" w:hanging="720"/>
        <w:rPr>
          <w:sz w:val="20"/>
          <w:szCs w:val="20"/>
        </w:rPr>
      </w:pPr>
    </w:p>
    <w:p w14:paraId="49EBFAD2" w14:textId="3837B5DD" w:rsidR="006D4148" w:rsidRDefault="006D4148" w:rsidP="00F25B27">
      <w:pPr>
        <w:spacing w:after="0"/>
        <w:ind w:left="2160" w:hanging="720"/>
        <w:rPr>
          <w:sz w:val="20"/>
          <w:szCs w:val="20"/>
        </w:rPr>
      </w:pPr>
      <w:r>
        <w:rPr>
          <w:sz w:val="20"/>
          <w:szCs w:val="20"/>
        </w:rPr>
        <w:t>ix)</w:t>
      </w:r>
      <w:r>
        <w:rPr>
          <w:sz w:val="20"/>
          <w:szCs w:val="20"/>
        </w:rPr>
        <w:tab/>
        <w:t xml:space="preserve">Noticeboards – both had none or limited Perspex.  </w:t>
      </w:r>
      <w:r w:rsidR="006A313E">
        <w:rPr>
          <w:sz w:val="20"/>
          <w:szCs w:val="20"/>
        </w:rPr>
        <w:t>It was agreed to re-contact resident that had some off cuts to see if that was possible.  The Village Hall noticeboard did belong to the Village Hall.</w:t>
      </w:r>
    </w:p>
    <w:p w14:paraId="351E0250" w14:textId="77777777" w:rsidR="00F25B27" w:rsidRDefault="00F25B27" w:rsidP="00F25B27">
      <w:pPr>
        <w:spacing w:after="0"/>
        <w:ind w:left="2160" w:hanging="720"/>
        <w:rPr>
          <w:sz w:val="20"/>
          <w:szCs w:val="20"/>
        </w:rPr>
      </w:pPr>
    </w:p>
    <w:p w14:paraId="059A5DFA" w14:textId="1F4407BC" w:rsidR="00211616" w:rsidRPr="0006363A" w:rsidRDefault="00F25B27" w:rsidP="00F25B27">
      <w:pPr>
        <w:spacing w:after="0"/>
        <w:rPr>
          <w:b/>
          <w:bCs/>
          <w:sz w:val="20"/>
          <w:szCs w:val="20"/>
        </w:rPr>
      </w:pPr>
      <w:r w:rsidRPr="00F25B27">
        <w:rPr>
          <w:b/>
          <w:bCs/>
          <w:sz w:val="20"/>
          <w:szCs w:val="20"/>
        </w:rPr>
        <w:t xml:space="preserve"> 25/26 007</w:t>
      </w:r>
      <w:r w:rsidR="00211616" w:rsidRPr="0006363A">
        <w:rPr>
          <w:b/>
          <w:bCs/>
          <w:sz w:val="20"/>
          <w:szCs w:val="20"/>
        </w:rPr>
        <w:t xml:space="preserve"> </w:t>
      </w:r>
      <w:r w:rsidR="00211616" w:rsidRPr="0006363A">
        <w:rPr>
          <w:b/>
          <w:bCs/>
          <w:sz w:val="20"/>
          <w:szCs w:val="20"/>
        </w:rPr>
        <w:tab/>
        <w:t>Planning Matters for Consideration</w:t>
      </w:r>
    </w:p>
    <w:p w14:paraId="0E13ED28" w14:textId="4DF651DC" w:rsidR="00211616" w:rsidRPr="00906F7F" w:rsidRDefault="00211616" w:rsidP="00211616">
      <w:pPr>
        <w:spacing w:after="0"/>
        <w:ind w:left="720" w:firstLine="720"/>
        <w:rPr>
          <w:rFonts w:cstheme="minorHAnsi"/>
          <w:color w:val="000000"/>
          <w:sz w:val="18"/>
          <w:szCs w:val="18"/>
        </w:rPr>
      </w:pPr>
      <w:r w:rsidRPr="00906F7F">
        <w:rPr>
          <w:rFonts w:cstheme="minorHAnsi"/>
          <w:color w:val="000000"/>
          <w:sz w:val="18"/>
          <w:szCs w:val="18"/>
        </w:rPr>
        <w:t>To consider the following planning applications:</w:t>
      </w:r>
      <w:r w:rsidR="00F25B27">
        <w:rPr>
          <w:rFonts w:cstheme="minorHAnsi"/>
          <w:color w:val="000000"/>
          <w:sz w:val="18"/>
          <w:szCs w:val="18"/>
        </w:rPr>
        <w:t xml:space="preserve"> None as at 14.05.25</w:t>
      </w:r>
    </w:p>
    <w:p w14:paraId="12D4D6F1" w14:textId="119BCD5A" w:rsidR="009C4D8E" w:rsidRDefault="00211616" w:rsidP="008768C4">
      <w:pPr>
        <w:tabs>
          <w:tab w:val="left" w:pos="720"/>
          <w:tab w:val="left" w:pos="1440"/>
          <w:tab w:val="left" w:pos="2160"/>
          <w:tab w:val="left" w:pos="8256"/>
        </w:tabs>
        <w:spacing w:after="0"/>
        <w:rPr>
          <w:sz w:val="18"/>
          <w:szCs w:val="18"/>
        </w:rPr>
      </w:pPr>
      <w:r w:rsidRPr="00906F7F">
        <w:rPr>
          <w:b/>
          <w:bCs/>
          <w:sz w:val="18"/>
          <w:szCs w:val="18"/>
        </w:rPr>
        <w:tab/>
      </w:r>
      <w:r w:rsidRPr="00906F7F">
        <w:rPr>
          <w:sz w:val="18"/>
          <w:szCs w:val="18"/>
        </w:rPr>
        <w:tab/>
      </w:r>
    </w:p>
    <w:p w14:paraId="6EA6190A" w14:textId="77777777" w:rsidR="009C4D8E" w:rsidRPr="00DB35CE" w:rsidRDefault="009C4D8E" w:rsidP="000A6288">
      <w:pPr>
        <w:tabs>
          <w:tab w:val="left" w:pos="720"/>
          <w:tab w:val="left" w:pos="1440"/>
          <w:tab w:val="left" w:pos="2160"/>
          <w:tab w:val="left" w:pos="8256"/>
        </w:tabs>
        <w:spacing w:after="0"/>
        <w:ind w:left="1440"/>
        <w:rPr>
          <w:b/>
          <w:bCs/>
          <w:sz w:val="20"/>
          <w:szCs w:val="20"/>
        </w:rPr>
      </w:pPr>
    </w:p>
    <w:p w14:paraId="79DE76B2" w14:textId="739D77B4" w:rsidR="00211616" w:rsidRPr="00240318" w:rsidRDefault="00211616" w:rsidP="00211616">
      <w:pPr>
        <w:tabs>
          <w:tab w:val="left" w:pos="720"/>
          <w:tab w:val="left" w:pos="1440"/>
          <w:tab w:val="left" w:pos="2160"/>
          <w:tab w:val="left" w:pos="7965"/>
        </w:tabs>
        <w:spacing w:after="0"/>
        <w:rPr>
          <w:b/>
          <w:bCs/>
          <w:sz w:val="20"/>
          <w:szCs w:val="20"/>
        </w:rPr>
      </w:pPr>
      <w:r w:rsidRPr="00240318">
        <w:rPr>
          <w:b/>
          <w:bCs/>
          <w:sz w:val="20"/>
          <w:szCs w:val="20"/>
        </w:rPr>
        <w:t>2</w:t>
      </w:r>
      <w:r w:rsidR="006A313E">
        <w:rPr>
          <w:b/>
          <w:bCs/>
          <w:sz w:val="20"/>
          <w:szCs w:val="20"/>
        </w:rPr>
        <w:t>5/26 008</w:t>
      </w:r>
      <w:r w:rsidRPr="00240318">
        <w:rPr>
          <w:b/>
          <w:bCs/>
          <w:sz w:val="20"/>
          <w:szCs w:val="20"/>
        </w:rPr>
        <w:tab/>
        <w:t>Finances</w:t>
      </w:r>
    </w:p>
    <w:p w14:paraId="667C8193" w14:textId="5F3A831E" w:rsidR="00211616" w:rsidRDefault="00211616" w:rsidP="00211616">
      <w:pPr>
        <w:pStyle w:val="ListParagraph"/>
        <w:numPr>
          <w:ilvl w:val="0"/>
          <w:numId w:val="2"/>
        </w:numPr>
        <w:tabs>
          <w:tab w:val="left" w:pos="426"/>
          <w:tab w:val="left" w:pos="1418"/>
        </w:tabs>
        <w:spacing w:after="0"/>
        <w:rPr>
          <w:sz w:val="18"/>
          <w:szCs w:val="18"/>
        </w:rPr>
      </w:pPr>
      <w:r w:rsidRPr="00D413F8">
        <w:rPr>
          <w:sz w:val="18"/>
          <w:szCs w:val="18"/>
        </w:rPr>
        <w:t xml:space="preserve">To present current financial statement and balance on accounts </w:t>
      </w:r>
    </w:p>
    <w:p w14:paraId="5183C86E" w14:textId="77777777" w:rsidR="00211616" w:rsidRPr="00D413F8" w:rsidRDefault="00211616" w:rsidP="00211616">
      <w:pPr>
        <w:pStyle w:val="ListParagraph"/>
        <w:tabs>
          <w:tab w:val="left" w:pos="426"/>
          <w:tab w:val="left" w:pos="1418"/>
        </w:tabs>
        <w:spacing w:after="0"/>
        <w:ind w:left="2138"/>
        <w:rPr>
          <w:sz w:val="18"/>
          <w:szCs w:val="18"/>
        </w:rPr>
      </w:pPr>
    </w:p>
    <w:p w14:paraId="47AD109B" w14:textId="77777777" w:rsidR="00211616" w:rsidRDefault="00211616" w:rsidP="00211616">
      <w:pPr>
        <w:pStyle w:val="ListParagraph"/>
        <w:numPr>
          <w:ilvl w:val="0"/>
          <w:numId w:val="2"/>
        </w:numPr>
        <w:tabs>
          <w:tab w:val="left" w:pos="426"/>
          <w:tab w:val="left" w:pos="1418"/>
        </w:tabs>
        <w:spacing w:after="0"/>
        <w:rPr>
          <w:sz w:val="18"/>
          <w:szCs w:val="18"/>
        </w:rPr>
      </w:pPr>
      <w:r w:rsidRPr="005B35EE">
        <w:rPr>
          <w:sz w:val="18"/>
          <w:szCs w:val="18"/>
        </w:rPr>
        <w:t>To agree schedule of payments as indicated below:</w:t>
      </w:r>
    </w:p>
    <w:p w14:paraId="37B90D7C" w14:textId="77777777" w:rsidR="006F7104" w:rsidRPr="006F7104" w:rsidRDefault="006F7104" w:rsidP="006F7104">
      <w:pPr>
        <w:pStyle w:val="ListParagraph"/>
        <w:rPr>
          <w:sz w:val="18"/>
          <w:szCs w:val="18"/>
        </w:rPr>
      </w:pPr>
    </w:p>
    <w:p w14:paraId="2BA25DF4" w14:textId="5809FB41" w:rsidR="00885E09" w:rsidRDefault="006F7104" w:rsidP="00885E09">
      <w:pPr>
        <w:pStyle w:val="ListParagraph"/>
        <w:tabs>
          <w:tab w:val="left" w:pos="426"/>
          <w:tab w:val="left" w:pos="1418"/>
        </w:tabs>
        <w:spacing w:after="0"/>
        <w:ind w:left="2138"/>
        <w:rPr>
          <w:sz w:val="18"/>
          <w:szCs w:val="18"/>
        </w:rPr>
      </w:pPr>
      <w:r>
        <w:rPr>
          <w:sz w:val="18"/>
          <w:szCs w:val="18"/>
        </w:rPr>
        <w:t xml:space="preserve">J Gregory </w:t>
      </w:r>
      <w:r>
        <w:rPr>
          <w:sz w:val="18"/>
          <w:szCs w:val="18"/>
        </w:rPr>
        <w:tab/>
      </w:r>
      <w:r>
        <w:rPr>
          <w:sz w:val="18"/>
          <w:szCs w:val="18"/>
        </w:rPr>
        <w:tab/>
        <w:t xml:space="preserve">Salary </w:t>
      </w:r>
      <w:r w:rsidR="00885E09">
        <w:rPr>
          <w:sz w:val="18"/>
          <w:szCs w:val="18"/>
        </w:rPr>
        <w:tab/>
      </w:r>
      <w:r w:rsidR="00885E09">
        <w:rPr>
          <w:sz w:val="18"/>
          <w:szCs w:val="18"/>
        </w:rPr>
        <w:tab/>
      </w:r>
      <w:r w:rsidR="007174B3">
        <w:rPr>
          <w:sz w:val="18"/>
          <w:szCs w:val="18"/>
        </w:rPr>
        <w:tab/>
      </w:r>
      <w:r w:rsidR="00885E09">
        <w:rPr>
          <w:sz w:val="18"/>
          <w:szCs w:val="18"/>
        </w:rPr>
        <w:t>£262.99</w:t>
      </w:r>
    </w:p>
    <w:p w14:paraId="672BED57" w14:textId="48935AAA" w:rsidR="00885E09" w:rsidRDefault="00885E09" w:rsidP="00885E09">
      <w:pPr>
        <w:pStyle w:val="ListParagraph"/>
        <w:tabs>
          <w:tab w:val="left" w:pos="426"/>
          <w:tab w:val="left" w:pos="1418"/>
        </w:tabs>
        <w:spacing w:after="0"/>
        <w:ind w:left="2138"/>
        <w:rPr>
          <w:sz w:val="18"/>
          <w:szCs w:val="18"/>
        </w:rPr>
      </w:pPr>
      <w:r>
        <w:rPr>
          <w:sz w:val="18"/>
          <w:szCs w:val="18"/>
        </w:rPr>
        <w:t xml:space="preserve">K Harvey </w:t>
      </w:r>
      <w:r>
        <w:rPr>
          <w:sz w:val="18"/>
          <w:szCs w:val="18"/>
        </w:rPr>
        <w:tab/>
      </w:r>
      <w:r>
        <w:rPr>
          <w:sz w:val="18"/>
          <w:szCs w:val="18"/>
        </w:rPr>
        <w:tab/>
      </w:r>
      <w:r>
        <w:rPr>
          <w:sz w:val="18"/>
          <w:szCs w:val="18"/>
        </w:rPr>
        <w:tab/>
        <w:t>Internal Audit</w:t>
      </w:r>
      <w:r>
        <w:rPr>
          <w:sz w:val="18"/>
          <w:szCs w:val="18"/>
        </w:rPr>
        <w:tab/>
      </w:r>
      <w:r w:rsidR="007174B3">
        <w:rPr>
          <w:sz w:val="18"/>
          <w:szCs w:val="18"/>
        </w:rPr>
        <w:tab/>
      </w:r>
      <w:r>
        <w:rPr>
          <w:sz w:val="18"/>
          <w:szCs w:val="18"/>
        </w:rPr>
        <w:t>£175.00</w:t>
      </w:r>
    </w:p>
    <w:p w14:paraId="30CDD47E" w14:textId="55A225DC" w:rsidR="00885E09" w:rsidRDefault="007174B3" w:rsidP="00885E09">
      <w:pPr>
        <w:pStyle w:val="ListParagraph"/>
        <w:tabs>
          <w:tab w:val="left" w:pos="426"/>
          <w:tab w:val="left" w:pos="1418"/>
        </w:tabs>
        <w:spacing w:after="0"/>
        <w:ind w:left="2138"/>
        <w:rPr>
          <w:sz w:val="18"/>
          <w:szCs w:val="18"/>
        </w:rPr>
      </w:pPr>
      <w:r>
        <w:rPr>
          <w:sz w:val="18"/>
          <w:szCs w:val="18"/>
        </w:rPr>
        <w:t>SALC</w:t>
      </w:r>
      <w:r>
        <w:rPr>
          <w:sz w:val="18"/>
          <w:szCs w:val="18"/>
        </w:rPr>
        <w:tab/>
      </w:r>
      <w:r>
        <w:rPr>
          <w:sz w:val="18"/>
          <w:szCs w:val="18"/>
        </w:rPr>
        <w:tab/>
      </w:r>
      <w:r>
        <w:rPr>
          <w:sz w:val="18"/>
          <w:szCs w:val="18"/>
        </w:rPr>
        <w:tab/>
        <w:t>Training</w:t>
      </w:r>
      <w:r>
        <w:rPr>
          <w:sz w:val="18"/>
          <w:szCs w:val="18"/>
        </w:rPr>
        <w:tab/>
      </w:r>
      <w:r>
        <w:rPr>
          <w:sz w:val="18"/>
          <w:szCs w:val="18"/>
        </w:rPr>
        <w:tab/>
      </w:r>
      <w:r>
        <w:rPr>
          <w:sz w:val="18"/>
          <w:szCs w:val="18"/>
        </w:rPr>
        <w:tab/>
        <w:t>£75.00</w:t>
      </w:r>
    </w:p>
    <w:p w14:paraId="51F82F7B" w14:textId="1EA9C61D" w:rsidR="007174B3" w:rsidRDefault="007174B3" w:rsidP="00885E09">
      <w:pPr>
        <w:pStyle w:val="ListParagraph"/>
        <w:tabs>
          <w:tab w:val="left" w:pos="426"/>
          <w:tab w:val="left" w:pos="1418"/>
        </w:tabs>
        <w:spacing w:after="0"/>
        <w:ind w:left="2138"/>
        <w:rPr>
          <w:sz w:val="18"/>
          <w:szCs w:val="18"/>
        </w:rPr>
      </w:pPr>
      <w:r>
        <w:rPr>
          <w:sz w:val="18"/>
          <w:szCs w:val="18"/>
        </w:rPr>
        <w:t>SALC</w:t>
      </w:r>
      <w:r>
        <w:rPr>
          <w:sz w:val="18"/>
          <w:szCs w:val="18"/>
        </w:rPr>
        <w:tab/>
      </w:r>
      <w:r>
        <w:rPr>
          <w:sz w:val="18"/>
          <w:szCs w:val="18"/>
        </w:rPr>
        <w:tab/>
      </w:r>
      <w:r>
        <w:rPr>
          <w:sz w:val="18"/>
          <w:szCs w:val="18"/>
        </w:rPr>
        <w:tab/>
        <w:t>Annual Subscription</w:t>
      </w:r>
      <w:r>
        <w:rPr>
          <w:sz w:val="18"/>
          <w:szCs w:val="18"/>
        </w:rPr>
        <w:tab/>
        <w:t>£</w:t>
      </w:r>
      <w:r w:rsidR="00687608">
        <w:rPr>
          <w:sz w:val="18"/>
          <w:szCs w:val="18"/>
        </w:rPr>
        <w:t>327.98</w:t>
      </w:r>
    </w:p>
    <w:p w14:paraId="216C1E1F" w14:textId="36D49D7F" w:rsidR="00687608" w:rsidRDefault="00687608" w:rsidP="00885E09">
      <w:pPr>
        <w:pStyle w:val="ListParagraph"/>
        <w:tabs>
          <w:tab w:val="left" w:pos="426"/>
          <w:tab w:val="left" w:pos="1418"/>
        </w:tabs>
        <w:spacing w:after="0"/>
        <w:ind w:left="2138"/>
        <w:rPr>
          <w:sz w:val="18"/>
          <w:szCs w:val="18"/>
        </w:rPr>
      </w:pPr>
      <w:r>
        <w:rPr>
          <w:sz w:val="18"/>
          <w:szCs w:val="18"/>
        </w:rPr>
        <w:t>Village Hall</w:t>
      </w:r>
      <w:r>
        <w:rPr>
          <w:sz w:val="18"/>
          <w:szCs w:val="18"/>
        </w:rPr>
        <w:tab/>
      </w:r>
      <w:r>
        <w:rPr>
          <w:sz w:val="18"/>
          <w:szCs w:val="18"/>
        </w:rPr>
        <w:tab/>
        <w:t>Grant</w:t>
      </w:r>
      <w:r>
        <w:rPr>
          <w:sz w:val="18"/>
          <w:szCs w:val="18"/>
        </w:rPr>
        <w:tab/>
      </w:r>
      <w:r>
        <w:rPr>
          <w:sz w:val="18"/>
          <w:szCs w:val="18"/>
        </w:rPr>
        <w:tab/>
      </w:r>
      <w:r>
        <w:rPr>
          <w:sz w:val="18"/>
          <w:szCs w:val="18"/>
        </w:rPr>
        <w:tab/>
        <w:t>£2500.00</w:t>
      </w:r>
    </w:p>
    <w:p w14:paraId="54EEF991" w14:textId="2C6BA587" w:rsidR="00687608" w:rsidRDefault="00687608" w:rsidP="00885E09">
      <w:pPr>
        <w:pStyle w:val="ListParagraph"/>
        <w:tabs>
          <w:tab w:val="left" w:pos="426"/>
          <w:tab w:val="left" w:pos="1418"/>
        </w:tabs>
        <w:spacing w:after="0"/>
        <w:ind w:left="2138"/>
        <w:rPr>
          <w:sz w:val="18"/>
          <w:szCs w:val="18"/>
        </w:rPr>
      </w:pPr>
      <w:r>
        <w:rPr>
          <w:sz w:val="18"/>
          <w:szCs w:val="18"/>
        </w:rPr>
        <w:t>HMRC</w:t>
      </w:r>
      <w:r>
        <w:rPr>
          <w:sz w:val="18"/>
          <w:szCs w:val="18"/>
        </w:rPr>
        <w:tab/>
      </w:r>
      <w:r>
        <w:rPr>
          <w:sz w:val="18"/>
          <w:szCs w:val="18"/>
        </w:rPr>
        <w:tab/>
      </w:r>
      <w:r>
        <w:rPr>
          <w:sz w:val="18"/>
          <w:szCs w:val="18"/>
        </w:rPr>
        <w:tab/>
        <w:t>PAYE</w:t>
      </w:r>
      <w:r>
        <w:rPr>
          <w:sz w:val="18"/>
          <w:szCs w:val="18"/>
        </w:rPr>
        <w:tab/>
      </w:r>
      <w:r>
        <w:rPr>
          <w:sz w:val="18"/>
          <w:szCs w:val="18"/>
        </w:rPr>
        <w:tab/>
      </w:r>
      <w:r>
        <w:rPr>
          <w:sz w:val="18"/>
          <w:szCs w:val="18"/>
        </w:rPr>
        <w:tab/>
        <w:t>£58.00</w:t>
      </w:r>
    </w:p>
    <w:p w14:paraId="4FB4EC7C" w14:textId="77777777" w:rsidR="00687608" w:rsidRDefault="00687608" w:rsidP="00885E09">
      <w:pPr>
        <w:pStyle w:val="ListParagraph"/>
        <w:tabs>
          <w:tab w:val="left" w:pos="426"/>
          <w:tab w:val="left" w:pos="1418"/>
        </w:tabs>
        <w:spacing w:after="0"/>
        <w:ind w:left="2138"/>
        <w:rPr>
          <w:sz w:val="18"/>
          <w:szCs w:val="18"/>
        </w:rPr>
      </w:pPr>
    </w:p>
    <w:p w14:paraId="5CEC047A" w14:textId="6736CEF7" w:rsidR="00687608" w:rsidRDefault="00687608" w:rsidP="00885E09">
      <w:pPr>
        <w:pStyle w:val="ListParagraph"/>
        <w:tabs>
          <w:tab w:val="left" w:pos="426"/>
          <w:tab w:val="left" w:pos="1418"/>
        </w:tabs>
        <w:spacing w:after="0"/>
        <w:ind w:left="2138"/>
        <w:rPr>
          <w:sz w:val="18"/>
          <w:szCs w:val="18"/>
        </w:rPr>
      </w:pPr>
      <w:r>
        <w:rPr>
          <w:sz w:val="18"/>
          <w:szCs w:val="18"/>
        </w:rPr>
        <w:t xml:space="preserve">Cllr Cross stated that a contractor had been </w:t>
      </w:r>
      <w:proofErr w:type="gramStart"/>
      <w:r>
        <w:rPr>
          <w:sz w:val="18"/>
          <w:szCs w:val="18"/>
        </w:rPr>
        <w:t>engaged</w:t>
      </w:r>
      <w:proofErr w:type="gramEnd"/>
      <w:r>
        <w:rPr>
          <w:sz w:val="18"/>
          <w:szCs w:val="18"/>
        </w:rPr>
        <w:t xml:space="preserve"> and work was </w:t>
      </w:r>
      <w:r w:rsidR="00120009">
        <w:rPr>
          <w:sz w:val="18"/>
          <w:szCs w:val="18"/>
        </w:rPr>
        <w:t>imminent</w:t>
      </w:r>
      <w:r w:rsidR="00710EA4">
        <w:rPr>
          <w:sz w:val="18"/>
          <w:szCs w:val="18"/>
        </w:rPr>
        <w:t xml:space="preserve"> on the village hall roof. </w:t>
      </w:r>
    </w:p>
    <w:p w14:paraId="47ED0709" w14:textId="77777777" w:rsidR="00120009" w:rsidRDefault="00120009" w:rsidP="00885E09">
      <w:pPr>
        <w:pStyle w:val="ListParagraph"/>
        <w:tabs>
          <w:tab w:val="left" w:pos="426"/>
          <w:tab w:val="left" w:pos="1418"/>
        </w:tabs>
        <w:spacing w:after="0"/>
        <w:ind w:left="2138"/>
        <w:rPr>
          <w:sz w:val="18"/>
          <w:szCs w:val="18"/>
        </w:rPr>
      </w:pPr>
    </w:p>
    <w:p w14:paraId="3DFC6838" w14:textId="4A3FCD46" w:rsidR="00120009" w:rsidRDefault="00120009" w:rsidP="00885E09">
      <w:pPr>
        <w:pStyle w:val="ListParagraph"/>
        <w:tabs>
          <w:tab w:val="left" w:pos="426"/>
          <w:tab w:val="left" w:pos="1418"/>
        </w:tabs>
        <w:spacing w:after="0"/>
        <w:ind w:left="2138"/>
        <w:rPr>
          <w:sz w:val="18"/>
          <w:szCs w:val="18"/>
        </w:rPr>
      </w:pPr>
      <w:r>
        <w:rPr>
          <w:sz w:val="18"/>
          <w:szCs w:val="18"/>
        </w:rPr>
        <w:t xml:space="preserve">The Clerk asked that the </w:t>
      </w:r>
      <w:proofErr w:type="spellStart"/>
      <w:r>
        <w:rPr>
          <w:sz w:val="18"/>
          <w:szCs w:val="18"/>
        </w:rPr>
        <w:t>ASW</w:t>
      </w:r>
      <w:proofErr w:type="spellEnd"/>
      <w:r>
        <w:rPr>
          <w:sz w:val="18"/>
          <w:szCs w:val="18"/>
        </w:rPr>
        <w:t xml:space="preserve"> subscription be paid on production of the invoice as this was time sensitive in maintaining </w:t>
      </w:r>
      <w:r w:rsidR="00444D43">
        <w:rPr>
          <w:sz w:val="18"/>
          <w:szCs w:val="18"/>
        </w:rPr>
        <w:t xml:space="preserve">continuity of the package.  </w:t>
      </w:r>
    </w:p>
    <w:p w14:paraId="422C2167" w14:textId="0FD2EAC3" w:rsidR="00444D43" w:rsidRPr="00444D43" w:rsidRDefault="00444D43" w:rsidP="00885E09">
      <w:pPr>
        <w:pStyle w:val="ListParagraph"/>
        <w:tabs>
          <w:tab w:val="left" w:pos="426"/>
          <w:tab w:val="left" w:pos="1418"/>
        </w:tabs>
        <w:spacing w:after="0"/>
        <w:ind w:left="2138"/>
        <w:rPr>
          <w:b/>
          <w:bCs/>
          <w:sz w:val="18"/>
          <w:szCs w:val="18"/>
        </w:rPr>
      </w:pPr>
      <w:r w:rsidRPr="00444D43">
        <w:rPr>
          <w:b/>
          <w:bCs/>
          <w:sz w:val="18"/>
          <w:szCs w:val="18"/>
        </w:rPr>
        <w:lastRenderedPageBreak/>
        <w:t>Resolved:  All Payment agreed.</w:t>
      </w:r>
    </w:p>
    <w:p w14:paraId="292F7777" w14:textId="19BAAADE" w:rsidR="00E1179F" w:rsidRPr="00E1179F" w:rsidRDefault="00211616" w:rsidP="006A313E">
      <w:pPr>
        <w:tabs>
          <w:tab w:val="left" w:pos="426"/>
          <w:tab w:val="left" w:pos="1418"/>
        </w:tabs>
        <w:spacing w:after="0"/>
        <w:rPr>
          <w:sz w:val="18"/>
          <w:szCs w:val="18"/>
        </w:rPr>
      </w:pPr>
      <w:r w:rsidRPr="005B35EE">
        <w:rPr>
          <w:sz w:val="18"/>
          <w:szCs w:val="18"/>
        </w:rPr>
        <w:tab/>
      </w:r>
      <w:r w:rsidRPr="005B35EE">
        <w:rPr>
          <w:sz w:val="18"/>
          <w:szCs w:val="18"/>
        </w:rPr>
        <w:tab/>
      </w:r>
      <w:r>
        <w:rPr>
          <w:sz w:val="18"/>
          <w:szCs w:val="18"/>
        </w:rPr>
        <w:tab/>
      </w:r>
      <w:r>
        <w:rPr>
          <w:sz w:val="18"/>
          <w:szCs w:val="18"/>
        </w:rPr>
        <w:tab/>
      </w:r>
    </w:p>
    <w:p w14:paraId="1D06E8E0" w14:textId="350AB8F1" w:rsidR="00E1179F" w:rsidRPr="008C3DDD" w:rsidRDefault="00E1179F" w:rsidP="008C3DDD">
      <w:pPr>
        <w:pStyle w:val="ListParagraph"/>
        <w:numPr>
          <w:ilvl w:val="0"/>
          <w:numId w:val="2"/>
        </w:numPr>
        <w:tabs>
          <w:tab w:val="left" w:pos="426"/>
          <w:tab w:val="left" w:pos="1418"/>
        </w:tabs>
        <w:spacing w:after="0"/>
        <w:rPr>
          <w:sz w:val="18"/>
          <w:szCs w:val="18"/>
        </w:rPr>
      </w:pPr>
      <w:r w:rsidRPr="008C3DDD">
        <w:rPr>
          <w:sz w:val="18"/>
          <w:szCs w:val="18"/>
        </w:rPr>
        <w:t>Year end</w:t>
      </w:r>
      <w:r w:rsidR="00B20312">
        <w:rPr>
          <w:sz w:val="18"/>
          <w:szCs w:val="18"/>
        </w:rPr>
        <w:t xml:space="preserve"> audit completed </w:t>
      </w:r>
      <w:r w:rsidR="00ED235C">
        <w:rPr>
          <w:sz w:val="18"/>
          <w:szCs w:val="18"/>
        </w:rPr>
        <w:t xml:space="preserve">taking us back to the exempt category </w:t>
      </w:r>
      <w:r w:rsidR="00B20312">
        <w:rPr>
          <w:sz w:val="18"/>
          <w:szCs w:val="18"/>
        </w:rPr>
        <w:t xml:space="preserve">with an advisory </w:t>
      </w:r>
      <w:r w:rsidR="00ED235C">
        <w:rPr>
          <w:sz w:val="18"/>
          <w:szCs w:val="18"/>
        </w:rPr>
        <w:t xml:space="preserve">from the internal Auditor </w:t>
      </w:r>
      <w:r w:rsidR="00B20312">
        <w:rPr>
          <w:sz w:val="18"/>
          <w:szCs w:val="18"/>
        </w:rPr>
        <w:t>to complete PAYE monthly</w:t>
      </w:r>
      <w:r w:rsidR="00ED235C">
        <w:rPr>
          <w:sz w:val="18"/>
          <w:szCs w:val="18"/>
        </w:rPr>
        <w:t>.</w:t>
      </w:r>
    </w:p>
    <w:p w14:paraId="2D208848" w14:textId="77777777" w:rsidR="00E1179F" w:rsidRPr="005A5DCB" w:rsidRDefault="00E1179F" w:rsidP="00E1179F">
      <w:pPr>
        <w:tabs>
          <w:tab w:val="left" w:pos="426"/>
          <w:tab w:val="left" w:pos="1418"/>
        </w:tabs>
        <w:spacing w:after="0"/>
        <w:ind w:left="426"/>
        <w:rPr>
          <w:sz w:val="18"/>
          <w:szCs w:val="18"/>
        </w:rPr>
      </w:pPr>
    </w:p>
    <w:p w14:paraId="0193604E" w14:textId="052E004E" w:rsidR="00B30CBB" w:rsidRPr="005A5DCB" w:rsidRDefault="00B30CBB" w:rsidP="00B30CBB">
      <w:pPr>
        <w:pStyle w:val="ListParagraph"/>
        <w:numPr>
          <w:ilvl w:val="0"/>
          <w:numId w:val="2"/>
        </w:numPr>
        <w:tabs>
          <w:tab w:val="left" w:pos="993"/>
        </w:tabs>
        <w:spacing w:after="0"/>
        <w:rPr>
          <w:sz w:val="18"/>
          <w:szCs w:val="18"/>
        </w:rPr>
      </w:pPr>
      <w:proofErr w:type="spellStart"/>
      <w:r w:rsidRPr="005A5DCB">
        <w:rPr>
          <w:sz w:val="18"/>
          <w:szCs w:val="18"/>
        </w:rPr>
        <w:t>Year end</w:t>
      </w:r>
      <w:proofErr w:type="spellEnd"/>
      <w:r w:rsidRPr="005A5DCB">
        <w:rPr>
          <w:sz w:val="18"/>
          <w:szCs w:val="18"/>
        </w:rPr>
        <w:t xml:space="preserve"> AGAR Exemption form completed and signed by Internal Auditor. </w:t>
      </w:r>
    </w:p>
    <w:p w14:paraId="74447B21" w14:textId="427D9B64" w:rsidR="00B30CBB" w:rsidRPr="00710EA4" w:rsidRDefault="00B30CBB" w:rsidP="00B30CBB">
      <w:pPr>
        <w:pStyle w:val="ListParagraph"/>
        <w:ind w:left="2138"/>
        <w:rPr>
          <w:b/>
          <w:bCs/>
          <w:sz w:val="18"/>
          <w:szCs w:val="18"/>
        </w:rPr>
      </w:pPr>
      <w:r w:rsidRPr="00710EA4">
        <w:rPr>
          <w:b/>
          <w:bCs/>
          <w:sz w:val="18"/>
          <w:szCs w:val="18"/>
        </w:rPr>
        <w:t xml:space="preserve">Resolved:  AGAR Exemption form agreed and signed by the Chair in the presence of the meeting. </w:t>
      </w:r>
    </w:p>
    <w:p w14:paraId="094B5888" w14:textId="77777777" w:rsidR="00444D43" w:rsidRPr="005A5DCB" w:rsidRDefault="00444D43" w:rsidP="00B30CBB">
      <w:pPr>
        <w:pStyle w:val="ListParagraph"/>
        <w:ind w:left="2138"/>
        <w:rPr>
          <w:sz w:val="18"/>
          <w:szCs w:val="18"/>
        </w:rPr>
      </w:pPr>
    </w:p>
    <w:p w14:paraId="4ABA0E6D" w14:textId="0B2FDE12" w:rsidR="00B30CBB" w:rsidRDefault="00B30CBB" w:rsidP="00B30CBB">
      <w:pPr>
        <w:pStyle w:val="ListParagraph"/>
        <w:numPr>
          <w:ilvl w:val="0"/>
          <w:numId w:val="2"/>
        </w:numPr>
        <w:tabs>
          <w:tab w:val="left" w:pos="993"/>
        </w:tabs>
        <w:spacing w:after="0"/>
        <w:rPr>
          <w:sz w:val="18"/>
          <w:szCs w:val="18"/>
        </w:rPr>
      </w:pPr>
      <w:r w:rsidRPr="005A5DCB">
        <w:rPr>
          <w:sz w:val="18"/>
          <w:szCs w:val="18"/>
        </w:rPr>
        <w:t xml:space="preserve">Inspection </w:t>
      </w:r>
      <w:proofErr w:type="gramStart"/>
      <w:r w:rsidRPr="005A5DCB">
        <w:rPr>
          <w:sz w:val="18"/>
          <w:szCs w:val="18"/>
        </w:rPr>
        <w:t>period</w:t>
      </w:r>
      <w:proofErr w:type="gramEnd"/>
      <w:r w:rsidRPr="005A5DCB">
        <w:rPr>
          <w:sz w:val="18"/>
          <w:szCs w:val="18"/>
        </w:rPr>
        <w:t xml:space="preserve"> </w:t>
      </w:r>
      <w:r w:rsidR="000E182A">
        <w:rPr>
          <w:sz w:val="18"/>
          <w:szCs w:val="18"/>
        </w:rPr>
        <w:t xml:space="preserve">suggest and </w:t>
      </w:r>
      <w:r w:rsidRPr="005A5DCB">
        <w:rPr>
          <w:sz w:val="18"/>
          <w:szCs w:val="18"/>
        </w:rPr>
        <w:t xml:space="preserve">agreed </w:t>
      </w:r>
      <w:r w:rsidR="000E182A">
        <w:rPr>
          <w:sz w:val="18"/>
          <w:szCs w:val="18"/>
        </w:rPr>
        <w:t>for 3</w:t>
      </w:r>
      <w:r w:rsidR="000E182A" w:rsidRPr="000E182A">
        <w:rPr>
          <w:sz w:val="18"/>
          <w:szCs w:val="18"/>
          <w:vertAlign w:val="superscript"/>
        </w:rPr>
        <w:t>rd</w:t>
      </w:r>
      <w:r w:rsidR="000E182A">
        <w:rPr>
          <w:sz w:val="18"/>
          <w:szCs w:val="18"/>
        </w:rPr>
        <w:t xml:space="preserve"> June to </w:t>
      </w:r>
      <w:r w:rsidR="00710EA4">
        <w:rPr>
          <w:sz w:val="18"/>
          <w:szCs w:val="18"/>
        </w:rPr>
        <w:t>14</w:t>
      </w:r>
      <w:r w:rsidR="00710EA4" w:rsidRPr="00710EA4">
        <w:rPr>
          <w:sz w:val="18"/>
          <w:szCs w:val="18"/>
          <w:vertAlign w:val="superscript"/>
        </w:rPr>
        <w:t>th</w:t>
      </w:r>
      <w:r w:rsidR="00710EA4">
        <w:rPr>
          <w:sz w:val="18"/>
          <w:szCs w:val="18"/>
        </w:rPr>
        <w:t xml:space="preserve"> July</w:t>
      </w:r>
    </w:p>
    <w:p w14:paraId="22391D61" w14:textId="77777777" w:rsidR="000E182A" w:rsidRDefault="000E182A" w:rsidP="000E182A">
      <w:pPr>
        <w:pStyle w:val="ListParagraph"/>
        <w:tabs>
          <w:tab w:val="left" w:pos="993"/>
        </w:tabs>
        <w:spacing w:after="0"/>
        <w:ind w:left="2138"/>
        <w:rPr>
          <w:sz w:val="18"/>
          <w:szCs w:val="18"/>
        </w:rPr>
      </w:pPr>
    </w:p>
    <w:p w14:paraId="73BE0699" w14:textId="04D77BD9" w:rsidR="00444D43" w:rsidRDefault="00444D43" w:rsidP="00B30CBB">
      <w:pPr>
        <w:pStyle w:val="ListParagraph"/>
        <w:numPr>
          <w:ilvl w:val="0"/>
          <w:numId w:val="2"/>
        </w:numPr>
        <w:tabs>
          <w:tab w:val="left" w:pos="993"/>
        </w:tabs>
        <w:spacing w:after="0"/>
        <w:rPr>
          <w:sz w:val="18"/>
          <w:szCs w:val="18"/>
        </w:rPr>
      </w:pPr>
      <w:r>
        <w:rPr>
          <w:sz w:val="18"/>
          <w:szCs w:val="18"/>
        </w:rPr>
        <w:t xml:space="preserve">The Clerk had tried to close the </w:t>
      </w:r>
      <w:proofErr w:type="spellStart"/>
      <w:r>
        <w:rPr>
          <w:sz w:val="18"/>
          <w:szCs w:val="18"/>
        </w:rPr>
        <w:t>Natwest</w:t>
      </w:r>
      <w:proofErr w:type="spellEnd"/>
      <w:r>
        <w:rPr>
          <w:sz w:val="18"/>
          <w:szCs w:val="18"/>
        </w:rPr>
        <w:t xml:space="preserve"> Reserve Account advising that </w:t>
      </w:r>
      <w:r w:rsidR="000E182A">
        <w:rPr>
          <w:sz w:val="18"/>
          <w:szCs w:val="18"/>
        </w:rPr>
        <w:t xml:space="preserve">individuals had passed away or left.  However a new mandate form had to be </w:t>
      </w:r>
      <w:proofErr w:type="gramStart"/>
      <w:r w:rsidR="000E182A">
        <w:rPr>
          <w:sz w:val="18"/>
          <w:szCs w:val="18"/>
        </w:rPr>
        <w:t>agreed</w:t>
      </w:r>
      <w:proofErr w:type="gramEnd"/>
      <w:r w:rsidR="000E182A">
        <w:rPr>
          <w:sz w:val="18"/>
          <w:szCs w:val="18"/>
        </w:rPr>
        <w:t xml:space="preserve"> and this was signed by Cllr Francis (existing signatory) and Cllr Biggerstaff (new signatory) </w:t>
      </w:r>
    </w:p>
    <w:p w14:paraId="57592471" w14:textId="77777777" w:rsidR="000E182A" w:rsidRPr="005A5DCB" w:rsidRDefault="000E182A" w:rsidP="000E182A">
      <w:pPr>
        <w:pStyle w:val="ListParagraph"/>
        <w:tabs>
          <w:tab w:val="left" w:pos="993"/>
        </w:tabs>
        <w:spacing w:after="0"/>
        <w:ind w:left="2138"/>
        <w:rPr>
          <w:sz w:val="18"/>
          <w:szCs w:val="18"/>
        </w:rPr>
      </w:pPr>
    </w:p>
    <w:p w14:paraId="7E110C9A" w14:textId="77777777" w:rsidR="0036035F" w:rsidRPr="00B30CBB" w:rsidRDefault="0036035F" w:rsidP="0036035F">
      <w:pPr>
        <w:pStyle w:val="ListParagraph"/>
        <w:tabs>
          <w:tab w:val="left" w:pos="993"/>
        </w:tabs>
        <w:spacing w:after="0"/>
        <w:ind w:left="2138"/>
        <w:rPr>
          <w:b/>
          <w:bCs/>
          <w:sz w:val="20"/>
          <w:szCs w:val="20"/>
        </w:rPr>
      </w:pPr>
    </w:p>
    <w:p w14:paraId="168027AF" w14:textId="7D305BB4" w:rsidR="00211616" w:rsidRDefault="00211616" w:rsidP="00211616">
      <w:pPr>
        <w:tabs>
          <w:tab w:val="left" w:pos="993"/>
        </w:tabs>
        <w:spacing w:after="0"/>
        <w:rPr>
          <w:b/>
          <w:bCs/>
        </w:rPr>
      </w:pPr>
      <w:r>
        <w:rPr>
          <w:b/>
          <w:bCs/>
          <w:sz w:val="20"/>
          <w:szCs w:val="20"/>
        </w:rPr>
        <w:t>2</w:t>
      </w:r>
      <w:r w:rsidR="0036035F">
        <w:rPr>
          <w:b/>
          <w:bCs/>
          <w:sz w:val="20"/>
          <w:szCs w:val="20"/>
        </w:rPr>
        <w:t>5/26 009</w:t>
      </w:r>
      <w:r>
        <w:rPr>
          <w:b/>
          <w:bCs/>
          <w:sz w:val="20"/>
          <w:szCs w:val="20"/>
        </w:rPr>
        <w:tab/>
      </w:r>
      <w:r w:rsidRPr="00D706CB">
        <w:rPr>
          <w:b/>
          <w:bCs/>
          <w:sz w:val="20"/>
          <w:szCs w:val="20"/>
        </w:rPr>
        <w:tab/>
      </w:r>
      <w:r>
        <w:rPr>
          <w:b/>
          <w:bCs/>
          <w:sz w:val="20"/>
          <w:szCs w:val="20"/>
        </w:rPr>
        <w:t>O</w:t>
      </w:r>
      <w:r>
        <w:rPr>
          <w:b/>
          <w:bCs/>
        </w:rPr>
        <w:t>ther business Referred to the Clerk</w:t>
      </w:r>
    </w:p>
    <w:p w14:paraId="2CF5100F" w14:textId="76BFC562" w:rsidR="00CE27A0" w:rsidRPr="002E7DB0" w:rsidRDefault="00710EA4" w:rsidP="00CE27A0">
      <w:pPr>
        <w:tabs>
          <w:tab w:val="left" w:pos="720"/>
          <w:tab w:val="left" w:pos="1440"/>
          <w:tab w:val="left" w:pos="2160"/>
          <w:tab w:val="left" w:pos="8256"/>
        </w:tabs>
        <w:spacing w:after="0"/>
        <w:ind w:left="1440"/>
        <w:rPr>
          <w:sz w:val="18"/>
          <w:szCs w:val="18"/>
        </w:rPr>
      </w:pPr>
      <w:r>
        <w:rPr>
          <w:sz w:val="18"/>
          <w:szCs w:val="18"/>
        </w:rPr>
        <w:t>It was suggested that Councillors provide a council email address to avoid confusion if there was a FOI.</w:t>
      </w:r>
    </w:p>
    <w:p w14:paraId="1A53B9B9" w14:textId="77777777" w:rsidR="008768C4" w:rsidRDefault="008768C4" w:rsidP="00211616">
      <w:pPr>
        <w:spacing w:after="0"/>
        <w:rPr>
          <w:b/>
          <w:bCs/>
          <w:sz w:val="20"/>
          <w:szCs w:val="20"/>
        </w:rPr>
      </w:pPr>
    </w:p>
    <w:p w14:paraId="72C9378B" w14:textId="5CE85071" w:rsidR="00211616" w:rsidRDefault="00211616" w:rsidP="00211616">
      <w:pPr>
        <w:spacing w:after="0"/>
        <w:rPr>
          <w:b/>
          <w:bCs/>
          <w:sz w:val="20"/>
          <w:szCs w:val="20"/>
        </w:rPr>
      </w:pPr>
      <w:r w:rsidRPr="005E57FC">
        <w:rPr>
          <w:b/>
          <w:bCs/>
          <w:sz w:val="20"/>
          <w:szCs w:val="20"/>
        </w:rPr>
        <w:t>2</w:t>
      </w:r>
      <w:r w:rsidR="005A5DCB">
        <w:rPr>
          <w:b/>
          <w:bCs/>
          <w:sz w:val="20"/>
          <w:szCs w:val="20"/>
        </w:rPr>
        <w:t>5/26 010</w:t>
      </w:r>
      <w:r>
        <w:rPr>
          <w:b/>
          <w:bCs/>
          <w:sz w:val="20"/>
          <w:szCs w:val="20"/>
        </w:rPr>
        <w:t xml:space="preserve"> </w:t>
      </w:r>
      <w:r w:rsidRPr="005E57FC">
        <w:rPr>
          <w:b/>
          <w:bCs/>
          <w:sz w:val="20"/>
          <w:szCs w:val="20"/>
        </w:rPr>
        <w:tab/>
        <w:t>Matters for consideration at the Next Meeting.</w:t>
      </w:r>
    </w:p>
    <w:p w14:paraId="2FEE9577" w14:textId="77777777" w:rsidR="00211616" w:rsidRPr="00E50F4A" w:rsidRDefault="00211616" w:rsidP="00211616">
      <w:pPr>
        <w:spacing w:after="0"/>
        <w:rPr>
          <w:b/>
          <w:bCs/>
          <w:sz w:val="20"/>
          <w:szCs w:val="20"/>
          <w:u w:val="single"/>
        </w:rPr>
      </w:pPr>
    </w:p>
    <w:p w14:paraId="6EE8CE32" w14:textId="2776F0CC" w:rsidR="00211616" w:rsidRPr="00E50F4A" w:rsidRDefault="00211616" w:rsidP="00211616">
      <w:pPr>
        <w:spacing w:after="0"/>
        <w:rPr>
          <w:b/>
          <w:bCs/>
          <w:sz w:val="20"/>
          <w:szCs w:val="20"/>
        </w:rPr>
      </w:pPr>
      <w:r w:rsidRPr="00E50F4A">
        <w:rPr>
          <w:b/>
          <w:bCs/>
          <w:sz w:val="20"/>
          <w:szCs w:val="20"/>
        </w:rPr>
        <w:t>2</w:t>
      </w:r>
      <w:r w:rsidR="005A5DCB">
        <w:rPr>
          <w:b/>
          <w:bCs/>
          <w:sz w:val="20"/>
          <w:szCs w:val="20"/>
        </w:rPr>
        <w:t>5/26 011</w:t>
      </w:r>
      <w:r w:rsidRPr="00E50F4A">
        <w:rPr>
          <w:b/>
          <w:bCs/>
          <w:sz w:val="20"/>
          <w:szCs w:val="20"/>
        </w:rPr>
        <w:tab/>
        <w:t xml:space="preserve">Date of the </w:t>
      </w:r>
      <w:r>
        <w:rPr>
          <w:b/>
          <w:bCs/>
          <w:sz w:val="20"/>
          <w:szCs w:val="20"/>
        </w:rPr>
        <w:t>next Meeting</w:t>
      </w:r>
      <w:r w:rsidRPr="00E50F4A">
        <w:rPr>
          <w:b/>
          <w:bCs/>
          <w:sz w:val="20"/>
          <w:szCs w:val="20"/>
        </w:rPr>
        <w:t xml:space="preserve"> </w:t>
      </w:r>
    </w:p>
    <w:p w14:paraId="743B3771" w14:textId="1582E0D6" w:rsidR="00211616" w:rsidRPr="00710EA4" w:rsidRDefault="00EE1049" w:rsidP="001B58F8">
      <w:pPr>
        <w:pStyle w:val="Heading2"/>
        <w:ind w:left="1440"/>
        <w:rPr>
          <w:rFonts w:asciiTheme="minorHAnsi" w:hAnsiTheme="minorHAnsi" w:cstheme="minorHAnsi"/>
          <w:color w:val="000000" w:themeColor="text1"/>
          <w:sz w:val="18"/>
          <w:szCs w:val="18"/>
        </w:rPr>
      </w:pPr>
      <w:r w:rsidRPr="00710EA4">
        <w:rPr>
          <w:rFonts w:asciiTheme="minorHAnsi" w:hAnsiTheme="minorHAnsi" w:cstheme="minorHAnsi"/>
          <w:color w:val="000000" w:themeColor="text1"/>
          <w:sz w:val="18"/>
          <w:szCs w:val="18"/>
        </w:rPr>
        <w:t>11</w:t>
      </w:r>
      <w:r w:rsidRPr="00710EA4">
        <w:rPr>
          <w:rFonts w:asciiTheme="minorHAnsi" w:hAnsiTheme="minorHAnsi" w:cstheme="minorHAnsi"/>
          <w:color w:val="000000" w:themeColor="text1"/>
          <w:sz w:val="18"/>
          <w:szCs w:val="18"/>
          <w:vertAlign w:val="superscript"/>
        </w:rPr>
        <w:t>th</w:t>
      </w:r>
      <w:r w:rsidRPr="00710EA4">
        <w:rPr>
          <w:rFonts w:asciiTheme="minorHAnsi" w:hAnsiTheme="minorHAnsi" w:cstheme="minorHAnsi"/>
          <w:color w:val="000000" w:themeColor="text1"/>
          <w:sz w:val="18"/>
          <w:szCs w:val="18"/>
        </w:rPr>
        <w:t xml:space="preserve"> June 2025. </w:t>
      </w:r>
    </w:p>
    <w:p w14:paraId="467E7B90" w14:textId="78097EF4" w:rsidR="00EE1049" w:rsidRPr="00710EA4" w:rsidRDefault="00EE1049" w:rsidP="00EE1049">
      <w:pPr>
        <w:rPr>
          <w:sz w:val="18"/>
          <w:szCs w:val="18"/>
        </w:rPr>
      </w:pPr>
      <w:r w:rsidRPr="00710EA4">
        <w:rPr>
          <w:sz w:val="18"/>
          <w:szCs w:val="18"/>
        </w:rPr>
        <w:tab/>
      </w:r>
      <w:r w:rsidRPr="00710EA4">
        <w:rPr>
          <w:sz w:val="18"/>
          <w:szCs w:val="18"/>
        </w:rPr>
        <w:tab/>
        <w:t>Clerk annual leave 13</w:t>
      </w:r>
      <w:r w:rsidRPr="00710EA4">
        <w:rPr>
          <w:sz w:val="18"/>
          <w:szCs w:val="18"/>
          <w:vertAlign w:val="superscript"/>
        </w:rPr>
        <w:t>th</w:t>
      </w:r>
      <w:r w:rsidRPr="00710EA4">
        <w:rPr>
          <w:sz w:val="18"/>
          <w:szCs w:val="18"/>
        </w:rPr>
        <w:t xml:space="preserve"> – 20</w:t>
      </w:r>
      <w:r w:rsidRPr="00710EA4">
        <w:rPr>
          <w:sz w:val="18"/>
          <w:szCs w:val="18"/>
          <w:vertAlign w:val="superscript"/>
        </w:rPr>
        <w:t>th</w:t>
      </w:r>
      <w:r w:rsidRPr="00710EA4">
        <w:rPr>
          <w:sz w:val="18"/>
          <w:szCs w:val="18"/>
        </w:rPr>
        <w:t xml:space="preserve"> June</w:t>
      </w:r>
    </w:p>
    <w:p w14:paraId="1C52FF6C" w14:textId="4A3346DB" w:rsidR="00EE1049" w:rsidRPr="00710EA4" w:rsidRDefault="00EE1049" w:rsidP="00EE1049">
      <w:pPr>
        <w:rPr>
          <w:sz w:val="18"/>
          <w:szCs w:val="18"/>
        </w:rPr>
      </w:pPr>
      <w:r w:rsidRPr="00710EA4">
        <w:rPr>
          <w:sz w:val="18"/>
          <w:szCs w:val="18"/>
        </w:rPr>
        <w:tab/>
      </w:r>
      <w:r w:rsidRPr="00710EA4">
        <w:rPr>
          <w:sz w:val="18"/>
          <w:szCs w:val="18"/>
        </w:rPr>
        <w:tab/>
        <w:t>Clerk Jury Service starting 23</w:t>
      </w:r>
      <w:r w:rsidRPr="00710EA4">
        <w:rPr>
          <w:sz w:val="18"/>
          <w:szCs w:val="18"/>
          <w:vertAlign w:val="superscript"/>
        </w:rPr>
        <w:t>rd</w:t>
      </w:r>
      <w:r w:rsidRPr="00710EA4">
        <w:rPr>
          <w:sz w:val="18"/>
          <w:szCs w:val="18"/>
        </w:rPr>
        <w:t xml:space="preserve"> June</w:t>
      </w:r>
    </w:p>
    <w:p w14:paraId="1ECADDD1" w14:textId="77777777" w:rsidR="00211616" w:rsidRPr="00710EA4" w:rsidRDefault="00211616" w:rsidP="00211616">
      <w:pPr>
        <w:rPr>
          <w:sz w:val="18"/>
          <w:szCs w:val="18"/>
        </w:rPr>
      </w:pPr>
    </w:p>
    <w:p w14:paraId="67AC66D3" w14:textId="77777777" w:rsidR="00211616" w:rsidRPr="00710EA4" w:rsidRDefault="00211616" w:rsidP="00211616">
      <w:pPr>
        <w:rPr>
          <w:sz w:val="18"/>
          <w:szCs w:val="18"/>
        </w:rPr>
      </w:pPr>
      <w:r w:rsidRPr="00710EA4">
        <w:rPr>
          <w:sz w:val="18"/>
          <w:szCs w:val="18"/>
        </w:rPr>
        <w:t xml:space="preserve">Attendees were thanked for their contribution and attendance.  </w:t>
      </w:r>
    </w:p>
    <w:p w14:paraId="5BF1ACEE" w14:textId="77777777" w:rsidR="00211616" w:rsidRPr="00710EA4" w:rsidRDefault="00211616" w:rsidP="00211616">
      <w:pPr>
        <w:tabs>
          <w:tab w:val="left" w:pos="993"/>
        </w:tabs>
        <w:spacing w:after="0"/>
        <w:rPr>
          <w:sz w:val="18"/>
          <w:szCs w:val="18"/>
        </w:rPr>
      </w:pPr>
    </w:p>
    <w:p w14:paraId="6183FF19" w14:textId="12EE7495" w:rsidR="00211616" w:rsidRPr="00710EA4" w:rsidRDefault="00211616" w:rsidP="00211616">
      <w:pPr>
        <w:tabs>
          <w:tab w:val="left" w:pos="993"/>
        </w:tabs>
        <w:spacing w:after="0"/>
        <w:rPr>
          <w:sz w:val="18"/>
          <w:szCs w:val="18"/>
        </w:rPr>
      </w:pPr>
      <w:r w:rsidRPr="00710EA4">
        <w:rPr>
          <w:sz w:val="18"/>
          <w:szCs w:val="18"/>
        </w:rPr>
        <w:t xml:space="preserve">Meeting closed </w:t>
      </w:r>
      <w:r w:rsidR="00710EA4">
        <w:rPr>
          <w:sz w:val="18"/>
          <w:szCs w:val="18"/>
        </w:rPr>
        <w:t>8.50</w:t>
      </w:r>
      <w:r w:rsidRPr="00710EA4">
        <w:rPr>
          <w:sz w:val="18"/>
          <w:szCs w:val="18"/>
        </w:rPr>
        <w:t xml:space="preserve">pm </w:t>
      </w:r>
    </w:p>
    <w:p w14:paraId="1FDE5DB7" w14:textId="77777777" w:rsidR="00211616" w:rsidRPr="00710EA4" w:rsidRDefault="00211616" w:rsidP="00211616">
      <w:pPr>
        <w:tabs>
          <w:tab w:val="left" w:pos="993"/>
        </w:tabs>
        <w:spacing w:after="0"/>
        <w:rPr>
          <w:sz w:val="18"/>
          <w:szCs w:val="18"/>
        </w:rPr>
      </w:pPr>
    </w:p>
    <w:p w14:paraId="4585D09F" w14:textId="70BACBAF" w:rsidR="00211616" w:rsidRPr="00710EA4" w:rsidRDefault="00211616" w:rsidP="00211616">
      <w:pPr>
        <w:rPr>
          <w:sz w:val="18"/>
          <w:szCs w:val="18"/>
        </w:rPr>
      </w:pPr>
      <w:r w:rsidRPr="00710EA4">
        <w:rPr>
          <w:sz w:val="18"/>
          <w:szCs w:val="18"/>
        </w:rPr>
        <w:t xml:space="preserve">A signed copy of the minutes can be viewed by arrangement via the Parish </w:t>
      </w:r>
      <w:r w:rsidRPr="00710EA4">
        <w:rPr>
          <w:color w:val="000000" w:themeColor="text1"/>
          <w:sz w:val="18"/>
          <w:szCs w:val="18"/>
        </w:rPr>
        <w:t>Clerk</w:t>
      </w:r>
      <w:r w:rsidR="009655F2" w:rsidRPr="00710EA4">
        <w:rPr>
          <w:color w:val="000000" w:themeColor="text1"/>
          <w:sz w:val="18"/>
          <w:szCs w:val="18"/>
        </w:rPr>
        <w:t>.</w:t>
      </w:r>
    </w:p>
    <w:sectPr w:rsidR="00211616" w:rsidRPr="0071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E3120"/>
    <w:multiLevelType w:val="hybridMultilevel"/>
    <w:tmpl w:val="52CEFA6A"/>
    <w:lvl w:ilvl="0" w:tplc="E6A4AA14">
      <w:numFmt w:val="bullet"/>
      <w:lvlText w:val=""/>
      <w:lvlJc w:val="left"/>
      <w:pPr>
        <w:ind w:left="1800" w:hanging="360"/>
      </w:pPr>
      <w:rPr>
        <w:rFonts w:ascii="Symbol" w:eastAsiaTheme="minorHAnsi" w:hAnsi="Symbol" w:cstheme="minorBidi" w:hint="default"/>
        <w:sz w:val="2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B344BBB"/>
    <w:multiLevelType w:val="hybridMultilevel"/>
    <w:tmpl w:val="194CE14A"/>
    <w:lvl w:ilvl="0" w:tplc="8DBAC4CA">
      <w:start w:val="7"/>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FC51060"/>
    <w:multiLevelType w:val="hybridMultilevel"/>
    <w:tmpl w:val="472CC068"/>
    <w:lvl w:ilvl="0" w:tplc="5F9C3A90">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B11CF4"/>
    <w:multiLevelType w:val="hybridMultilevel"/>
    <w:tmpl w:val="51A231B8"/>
    <w:lvl w:ilvl="0" w:tplc="BEA092A4">
      <w:start w:val="1"/>
      <w:numFmt w:val="lowerRoman"/>
      <w:lvlText w:val="%1)"/>
      <w:lvlJc w:val="left"/>
      <w:pPr>
        <w:ind w:left="2138" w:hanging="720"/>
      </w:pPr>
      <w:rPr>
        <w:rFonts w:asciiTheme="minorHAnsi" w:eastAsiaTheme="minorHAnsi" w:hAnsiTheme="minorHAnsi" w:cstheme="minorBidi"/>
        <w:b w:val="0"/>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559634317">
    <w:abstractNumId w:val="2"/>
  </w:num>
  <w:num w:numId="2" w16cid:durableId="2075279868">
    <w:abstractNumId w:val="3"/>
  </w:num>
  <w:num w:numId="3" w16cid:durableId="1915047013">
    <w:abstractNumId w:val="0"/>
  </w:num>
  <w:num w:numId="4" w16cid:durableId="190594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05D68"/>
    <w:rsid w:val="0003781E"/>
    <w:rsid w:val="0006249D"/>
    <w:rsid w:val="0007687C"/>
    <w:rsid w:val="00084DE2"/>
    <w:rsid w:val="000A6288"/>
    <w:rsid w:val="000D1A70"/>
    <w:rsid w:val="000D1CD9"/>
    <w:rsid w:val="000E182A"/>
    <w:rsid w:val="001041B8"/>
    <w:rsid w:val="00120009"/>
    <w:rsid w:val="00126279"/>
    <w:rsid w:val="0012652D"/>
    <w:rsid w:val="00130298"/>
    <w:rsid w:val="00133537"/>
    <w:rsid w:val="001411D7"/>
    <w:rsid w:val="00146713"/>
    <w:rsid w:val="00166CBB"/>
    <w:rsid w:val="001A3CE3"/>
    <w:rsid w:val="001B58F8"/>
    <w:rsid w:val="001E3B5E"/>
    <w:rsid w:val="001F022A"/>
    <w:rsid w:val="001F3AC3"/>
    <w:rsid w:val="0020109D"/>
    <w:rsid w:val="00211616"/>
    <w:rsid w:val="00215EC3"/>
    <w:rsid w:val="00220ACE"/>
    <w:rsid w:val="002225F5"/>
    <w:rsid w:val="002314E7"/>
    <w:rsid w:val="0026154A"/>
    <w:rsid w:val="00277039"/>
    <w:rsid w:val="002C7E88"/>
    <w:rsid w:val="002D481A"/>
    <w:rsid w:val="002E4FC6"/>
    <w:rsid w:val="002E5CC5"/>
    <w:rsid w:val="002E760C"/>
    <w:rsid w:val="002E7DB0"/>
    <w:rsid w:val="003103CA"/>
    <w:rsid w:val="003327AB"/>
    <w:rsid w:val="00343938"/>
    <w:rsid w:val="0036035F"/>
    <w:rsid w:val="003768B5"/>
    <w:rsid w:val="00383A82"/>
    <w:rsid w:val="003B6DCD"/>
    <w:rsid w:val="003D289E"/>
    <w:rsid w:val="003E320C"/>
    <w:rsid w:val="00403ED5"/>
    <w:rsid w:val="00444D43"/>
    <w:rsid w:val="00477105"/>
    <w:rsid w:val="004B45DD"/>
    <w:rsid w:val="00512505"/>
    <w:rsid w:val="0052109B"/>
    <w:rsid w:val="005360DB"/>
    <w:rsid w:val="00581AB4"/>
    <w:rsid w:val="00585119"/>
    <w:rsid w:val="00586288"/>
    <w:rsid w:val="00594822"/>
    <w:rsid w:val="005A161E"/>
    <w:rsid w:val="005A5DCB"/>
    <w:rsid w:val="005D5F7D"/>
    <w:rsid w:val="005F0652"/>
    <w:rsid w:val="00601ACD"/>
    <w:rsid w:val="006667F7"/>
    <w:rsid w:val="00667488"/>
    <w:rsid w:val="00687608"/>
    <w:rsid w:val="006950C2"/>
    <w:rsid w:val="00696111"/>
    <w:rsid w:val="00697A85"/>
    <w:rsid w:val="006A139A"/>
    <w:rsid w:val="006A313E"/>
    <w:rsid w:val="006D4148"/>
    <w:rsid w:val="006E6FDB"/>
    <w:rsid w:val="006F3B13"/>
    <w:rsid w:val="006F6DFE"/>
    <w:rsid w:val="006F7104"/>
    <w:rsid w:val="007047BE"/>
    <w:rsid w:val="00705678"/>
    <w:rsid w:val="00710EA4"/>
    <w:rsid w:val="007174B3"/>
    <w:rsid w:val="00735F57"/>
    <w:rsid w:val="007817ED"/>
    <w:rsid w:val="00783342"/>
    <w:rsid w:val="007A31CF"/>
    <w:rsid w:val="007A452E"/>
    <w:rsid w:val="007A4755"/>
    <w:rsid w:val="007A65A7"/>
    <w:rsid w:val="007D2729"/>
    <w:rsid w:val="007D2B43"/>
    <w:rsid w:val="007E77E0"/>
    <w:rsid w:val="007F23D2"/>
    <w:rsid w:val="008768C4"/>
    <w:rsid w:val="00885E09"/>
    <w:rsid w:val="00890A31"/>
    <w:rsid w:val="008A7966"/>
    <w:rsid w:val="008B67ED"/>
    <w:rsid w:val="008C3DDD"/>
    <w:rsid w:val="008C662B"/>
    <w:rsid w:val="008C6AFA"/>
    <w:rsid w:val="008C785E"/>
    <w:rsid w:val="008E3594"/>
    <w:rsid w:val="00906F7F"/>
    <w:rsid w:val="00961015"/>
    <w:rsid w:val="00963AAB"/>
    <w:rsid w:val="009655F2"/>
    <w:rsid w:val="0099532C"/>
    <w:rsid w:val="009A17E5"/>
    <w:rsid w:val="009B7A20"/>
    <w:rsid w:val="009C42E5"/>
    <w:rsid w:val="009C4D8E"/>
    <w:rsid w:val="009E4394"/>
    <w:rsid w:val="00A04106"/>
    <w:rsid w:val="00A20036"/>
    <w:rsid w:val="00A349A3"/>
    <w:rsid w:val="00A9316F"/>
    <w:rsid w:val="00AC3C74"/>
    <w:rsid w:val="00AD12C7"/>
    <w:rsid w:val="00AE38F5"/>
    <w:rsid w:val="00AE75AB"/>
    <w:rsid w:val="00B00518"/>
    <w:rsid w:val="00B14DE5"/>
    <w:rsid w:val="00B20312"/>
    <w:rsid w:val="00B25197"/>
    <w:rsid w:val="00B30CBB"/>
    <w:rsid w:val="00B61334"/>
    <w:rsid w:val="00B67458"/>
    <w:rsid w:val="00BA703E"/>
    <w:rsid w:val="00BE4FF6"/>
    <w:rsid w:val="00C045E3"/>
    <w:rsid w:val="00C47DEF"/>
    <w:rsid w:val="00C60ABF"/>
    <w:rsid w:val="00C62FFF"/>
    <w:rsid w:val="00C70393"/>
    <w:rsid w:val="00C738D6"/>
    <w:rsid w:val="00CA302C"/>
    <w:rsid w:val="00CB15D2"/>
    <w:rsid w:val="00CC2362"/>
    <w:rsid w:val="00CE27A0"/>
    <w:rsid w:val="00CE4C25"/>
    <w:rsid w:val="00CF00D3"/>
    <w:rsid w:val="00D063FE"/>
    <w:rsid w:val="00D12A79"/>
    <w:rsid w:val="00D17704"/>
    <w:rsid w:val="00D301D9"/>
    <w:rsid w:val="00D3063F"/>
    <w:rsid w:val="00D4105D"/>
    <w:rsid w:val="00D4220D"/>
    <w:rsid w:val="00D546AF"/>
    <w:rsid w:val="00DA5F19"/>
    <w:rsid w:val="00DA6DB4"/>
    <w:rsid w:val="00DE2C27"/>
    <w:rsid w:val="00DE3CE5"/>
    <w:rsid w:val="00DE7C28"/>
    <w:rsid w:val="00E000F0"/>
    <w:rsid w:val="00E06673"/>
    <w:rsid w:val="00E1179F"/>
    <w:rsid w:val="00E336BE"/>
    <w:rsid w:val="00E34B99"/>
    <w:rsid w:val="00E51442"/>
    <w:rsid w:val="00E74DD2"/>
    <w:rsid w:val="00E846CB"/>
    <w:rsid w:val="00E85925"/>
    <w:rsid w:val="00E9495A"/>
    <w:rsid w:val="00E97877"/>
    <w:rsid w:val="00EA344D"/>
    <w:rsid w:val="00ED235C"/>
    <w:rsid w:val="00EE1049"/>
    <w:rsid w:val="00F05A8F"/>
    <w:rsid w:val="00F25B27"/>
    <w:rsid w:val="00F349E2"/>
    <w:rsid w:val="00F5594D"/>
    <w:rsid w:val="00F86DC3"/>
    <w:rsid w:val="00FF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603C"/>
  <w15:chartTrackingRefBased/>
  <w15:docId w15:val="{0CBC61E7-4D40-4307-8F1F-F15943F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211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11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616"/>
    <w:rPr>
      <w:rFonts w:eastAsiaTheme="majorEastAsia" w:cstheme="majorBidi"/>
      <w:color w:val="272727" w:themeColor="text1" w:themeTint="D8"/>
    </w:rPr>
  </w:style>
  <w:style w:type="paragraph" w:styleId="Title">
    <w:name w:val="Title"/>
    <w:basedOn w:val="Normal"/>
    <w:next w:val="Normal"/>
    <w:link w:val="TitleChar"/>
    <w:uiPriority w:val="10"/>
    <w:qFormat/>
    <w:rsid w:val="00211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616"/>
    <w:pPr>
      <w:spacing w:before="160"/>
      <w:jc w:val="center"/>
    </w:pPr>
    <w:rPr>
      <w:i/>
      <w:iCs/>
      <w:color w:val="404040" w:themeColor="text1" w:themeTint="BF"/>
    </w:rPr>
  </w:style>
  <w:style w:type="character" w:customStyle="1" w:styleId="QuoteChar">
    <w:name w:val="Quote Char"/>
    <w:basedOn w:val="DefaultParagraphFont"/>
    <w:link w:val="Quote"/>
    <w:uiPriority w:val="29"/>
    <w:rsid w:val="00211616"/>
    <w:rPr>
      <w:i/>
      <w:iCs/>
      <w:color w:val="404040" w:themeColor="text1" w:themeTint="BF"/>
    </w:rPr>
  </w:style>
  <w:style w:type="paragraph" w:styleId="ListParagraph">
    <w:name w:val="List Paragraph"/>
    <w:basedOn w:val="Normal"/>
    <w:uiPriority w:val="34"/>
    <w:qFormat/>
    <w:rsid w:val="00211616"/>
    <w:pPr>
      <w:ind w:left="720"/>
      <w:contextualSpacing/>
    </w:pPr>
  </w:style>
  <w:style w:type="character" w:styleId="IntenseEmphasis">
    <w:name w:val="Intense Emphasis"/>
    <w:basedOn w:val="DefaultParagraphFont"/>
    <w:uiPriority w:val="21"/>
    <w:qFormat/>
    <w:rsid w:val="00211616"/>
    <w:rPr>
      <w:i/>
      <w:iCs/>
      <w:color w:val="0F4761" w:themeColor="accent1" w:themeShade="BF"/>
    </w:rPr>
  </w:style>
  <w:style w:type="paragraph" w:styleId="IntenseQuote">
    <w:name w:val="Intense Quote"/>
    <w:basedOn w:val="Normal"/>
    <w:next w:val="Normal"/>
    <w:link w:val="IntenseQuoteChar"/>
    <w:uiPriority w:val="30"/>
    <w:qFormat/>
    <w:rsid w:val="00211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616"/>
    <w:rPr>
      <w:i/>
      <w:iCs/>
      <w:color w:val="0F4761" w:themeColor="accent1" w:themeShade="BF"/>
    </w:rPr>
  </w:style>
  <w:style w:type="character" w:styleId="IntenseReference">
    <w:name w:val="Intense Reference"/>
    <w:basedOn w:val="DefaultParagraphFont"/>
    <w:uiPriority w:val="32"/>
    <w:qFormat/>
    <w:rsid w:val="00211616"/>
    <w:rPr>
      <w:b/>
      <w:bCs/>
      <w:smallCaps/>
      <w:color w:val="0F4761" w:themeColor="accent1" w:themeShade="BF"/>
      <w:spacing w:val="5"/>
    </w:rPr>
  </w:style>
  <w:style w:type="character" w:styleId="Hyperlink">
    <w:name w:val="Hyperlink"/>
    <w:basedOn w:val="DefaultParagraphFont"/>
    <w:uiPriority w:val="99"/>
    <w:unhideWhenUsed/>
    <w:rsid w:val="002116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emingtonp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B6AB-04BD-48D4-9948-3E45F441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Gregory</dc:creator>
  <cp:keywords/>
  <dc:description/>
  <cp:lastModifiedBy>Jennifer Gregory</cp:lastModifiedBy>
  <cp:revision>2</cp:revision>
  <dcterms:created xsi:type="dcterms:W3CDTF">2025-06-04T09:24:00Z</dcterms:created>
  <dcterms:modified xsi:type="dcterms:W3CDTF">2025-06-04T09:24:00Z</dcterms:modified>
</cp:coreProperties>
</file>