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34B65D01"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561CD3">
        <w:rPr>
          <w:rFonts w:eastAsia="Times New Roman" w:cstheme="minorHAnsi"/>
          <w:b/>
          <w:bCs/>
          <w:color w:val="833C0B" w:themeColor="accent2" w:themeShade="80"/>
          <w:sz w:val="39"/>
          <w:szCs w:val="39"/>
          <w:lang w:eastAsia="en-GB"/>
        </w:rPr>
        <w:t>10</w:t>
      </w:r>
      <w:r w:rsidR="00561CD3" w:rsidRPr="00561CD3">
        <w:rPr>
          <w:rFonts w:eastAsia="Times New Roman" w:cstheme="minorHAnsi"/>
          <w:b/>
          <w:bCs/>
          <w:color w:val="833C0B" w:themeColor="accent2" w:themeShade="80"/>
          <w:sz w:val="39"/>
          <w:szCs w:val="39"/>
          <w:vertAlign w:val="superscript"/>
          <w:lang w:eastAsia="en-GB"/>
        </w:rPr>
        <w:t>th</w:t>
      </w:r>
      <w:r w:rsidR="00561CD3">
        <w:rPr>
          <w:rFonts w:eastAsia="Times New Roman" w:cstheme="minorHAnsi"/>
          <w:b/>
          <w:bCs/>
          <w:color w:val="833C0B" w:themeColor="accent2" w:themeShade="80"/>
          <w:sz w:val="39"/>
          <w:szCs w:val="39"/>
          <w:lang w:eastAsia="en-GB"/>
        </w:rPr>
        <w:t xml:space="preserve"> </w:t>
      </w:r>
      <w:r w:rsidR="006C028B">
        <w:rPr>
          <w:rFonts w:eastAsia="Times New Roman" w:cstheme="minorHAnsi"/>
          <w:b/>
          <w:bCs/>
          <w:color w:val="833C0B" w:themeColor="accent2" w:themeShade="80"/>
          <w:sz w:val="39"/>
          <w:szCs w:val="39"/>
          <w:lang w:eastAsia="en-GB"/>
        </w:rPr>
        <w:t>September</w:t>
      </w:r>
      <w:r w:rsidR="00561CD3">
        <w:rPr>
          <w:rFonts w:eastAsia="Times New Roman" w:cstheme="minorHAnsi"/>
          <w:b/>
          <w:bCs/>
          <w:color w:val="833C0B" w:themeColor="accent2" w:themeShade="80"/>
          <w:sz w:val="39"/>
          <w:szCs w:val="39"/>
          <w:lang w:eastAsia="en-GB"/>
        </w:rPr>
        <w:t xml:space="preserve"> 2025,</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4D3FD55E"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561CD3">
        <w:rPr>
          <w:sz w:val="20"/>
          <w:szCs w:val="20"/>
        </w:rPr>
        <w:t>July</w:t>
      </w:r>
      <w:r w:rsidR="00393F55">
        <w:rPr>
          <w:sz w:val="20"/>
          <w:szCs w:val="20"/>
        </w:rPr>
        <w:t xml:space="preserve"> </w:t>
      </w:r>
      <w:r w:rsidR="006E4A68">
        <w:rPr>
          <w:sz w:val="20"/>
          <w:szCs w:val="20"/>
        </w:rPr>
        <w:t>25</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65E2FDAD" w14:textId="344E3EC4" w:rsidR="00401A04" w:rsidRDefault="00F13E23" w:rsidP="00373F9B">
      <w:pPr>
        <w:pStyle w:val="ListParagraph"/>
        <w:numPr>
          <w:ilvl w:val="1"/>
          <w:numId w:val="16"/>
        </w:numPr>
        <w:spacing w:after="0"/>
        <w:ind w:left="993" w:hanging="426"/>
        <w:rPr>
          <w:sz w:val="20"/>
          <w:szCs w:val="20"/>
        </w:rPr>
      </w:pPr>
      <w:proofErr w:type="spellStart"/>
      <w:r w:rsidRPr="00E71DED">
        <w:rPr>
          <w:sz w:val="20"/>
          <w:szCs w:val="20"/>
        </w:rPr>
        <w:t>ASW</w:t>
      </w:r>
      <w:proofErr w:type="spellEnd"/>
      <w:r w:rsidRPr="00E71DED">
        <w:rPr>
          <w:sz w:val="20"/>
          <w:szCs w:val="20"/>
        </w:rPr>
        <w:t xml:space="preserve"> / </w:t>
      </w:r>
      <w:proofErr w:type="spellStart"/>
      <w:r w:rsidRPr="00E71DED">
        <w:rPr>
          <w:sz w:val="20"/>
          <w:szCs w:val="20"/>
        </w:rPr>
        <w:t>CSW</w:t>
      </w:r>
      <w:proofErr w:type="spellEnd"/>
      <w:r w:rsidRPr="00E71DED">
        <w:rPr>
          <w:sz w:val="20"/>
          <w:szCs w:val="20"/>
        </w:rPr>
        <w:t xml:space="preserve"> update </w:t>
      </w:r>
      <w:r w:rsidR="007C68EB" w:rsidRPr="00E71DED">
        <w:rPr>
          <w:sz w:val="20"/>
          <w:szCs w:val="20"/>
        </w:rPr>
        <w:t xml:space="preserve"> - Grant monies </w:t>
      </w:r>
      <w:r w:rsidR="00561CD3">
        <w:rPr>
          <w:sz w:val="20"/>
          <w:szCs w:val="20"/>
        </w:rPr>
        <w:t>banked 01</w:t>
      </w:r>
      <w:r w:rsidR="00561CD3" w:rsidRPr="00561CD3">
        <w:rPr>
          <w:sz w:val="20"/>
          <w:szCs w:val="20"/>
          <w:vertAlign w:val="superscript"/>
        </w:rPr>
        <w:t>st</w:t>
      </w:r>
      <w:r w:rsidR="00561CD3">
        <w:rPr>
          <w:sz w:val="20"/>
          <w:szCs w:val="20"/>
        </w:rPr>
        <w:t xml:space="preserve"> Sept</w:t>
      </w:r>
    </w:p>
    <w:p w14:paraId="5BEAAD55" w14:textId="1750C8BA" w:rsidR="00610E25" w:rsidRDefault="00610E25" w:rsidP="00610E25">
      <w:pPr>
        <w:pStyle w:val="ListParagraph"/>
        <w:spacing w:after="0"/>
        <w:ind w:left="993"/>
        <w:rPr>
          <w:sz w:val="20"/>
          <w:szCs w:val="20"/>
        </w:rPr>
      </w:pPr>
      <w:r>
        <w:rPr>
          <w:sz w:val="20"/>
          <w:szCs w:val="20"/>
        </w:rPr>
        <w:t>Decision required on SID model for ordering</w:t>
      </w:r>
      <w:r w:rsidR="006E2DCA">
        <w:rPr>
          <w:sz w:val="20"/>
          <w:szCs w:val="20"/>
        </w:rPr>
        <w:t xml:space="preserve"> - info</w:t>
      </w:r>
      <w:r>
        <w:rPr>
          <w:sz w:val="20"/>
          <w:szCs w:val="20"/>
        </w:rPr>
        <w:t>.</w:t>
      </w:r>
      <w:r w:rsidR="006E2DCA">
        <w:rPr>
          <w:sz w:val="20"/>
          <w:szCs w:val="20"/>
        </w:rPr>
        <w:t xml:space="preserve"> attached</w:t>
      </w:r>
      <w:r>
        <w:rPr>
          <w:sz w:val="20"/>
          <w:szCs w:val="20"/>
        </w:rPr>
        <w:t xml:space="preserve"> </w:t>
      </w:r>
    </w:p>
    <w:p w14:paraId="3C00C226" w14:textId="0663AFEA" w:rsidR="0016580F" w:rsidRPr="00E71DED" w:rsidRDefault="0016580F" w:rsidP="00610E25">
      <w:pPr>
        <w:pStyle w:val="ListParagraph"/>
        <w:spacing w:after="0"/>
        <w:ind w:left="993"/>
        <w:rPr>
          <w:sz w:val="20"/>
          <w:szCs w:val="20"/>
        </w:rPr>
      </w:pPr>
      <w:r>
        <w:rPr>
          <w:sz w:val="20"/>
          <w:szCs w:val="20"/>
        </w:rPr>
        <w:t>VAD West – maintenance request</w:t>
      </w:r>
    </w:p>
    <w:p w14:paraId="78915C3A" w14:textId="3712E6FE" w:rsidR="00604B73" w:rsidRPr="00E71DED" w:rsidRDefault="007C68EB" w:rsidP="00373F9B">
      <w:pPr>
        <w:pStyle w:val="ListParagraph"/>
        <w:numPr>
          <w:ilvl w:val="1"/>
          <w:numId w:val="16"/>
        </w:numPr>
        <w:spacing w:after="0"/>
        <w:ind w:left="993" w:hanging="426"/>
        <w:rPr>
          <w:sz w:val="20"/>
          <w:szCs w:val="20"/>
        </w:rPr>
      </w:pPr>
      <w:r w:rsidRPr="00E71DED">
        <w:rPr>
          <w:sz w:val="20"/>
          <w:szCs w:val="20"/>
        </w:rPr>
        <w:t>SID Location request sent and chased for response</w:t>
      </w:r>
      <w:r w:rsidR="00561CD3">
        <w:rPr>
          <w:sz w:val="20"/>
          <w:szCs w:val="20"/>
        </w:rPr>
        <w:t xml:space="preserve"> Cllr Clarke aiding chasing Traffic</w:t>
      </w:r>
    </w:p>
    <w:p w14:paraId="1F2FB589" w14:textId="6F920120" w:rsidR="00E8287D" w:rsidRPr="00E71DED" w:rsidRDefault="00E8287D" w:rsidP="00373F9B">
      <w:pPr>
        <w:pStyle w:val="ListParagraph"/>
        <w:numPr>
          <w:ilvl w:val="1"/>
          <w:numId w:val="16"/>
        </w:numPr>
        <w:spacing w:after="0"/>
        <w:ind w:left="993" w:hanging="426"/>
        <w:rPr>
          <w:sz w:val="20"/>
          <w:szCs w:val="20"/>
        </w:rPr>
      </w:pPr>
      <w:proofErr w:type="spellStart"/>
      <w:r w:rsidRPr="00E71DED">
        <w:rPr>
          <w:sz w:val="20"/>
          <w:szCs w:val="20"/>
        </w:rPr>
        <w:t>Grasscutting</w:t>
      </w:r>
      <w:proofErr w:type="spellEnd"/>
      <w:r w:rsidRPr="00E71DED">
        <w:rPr>
          <w:sz w:val="20"/>
          <w:szCs w:val="20"/>
        </w:rPr>
        <w:t xml:space="preserve"> </w:t>
      </w:r>
      <w:r w:rsidR="00C6317D" w:rsidRPr="00E71DED">
        <w:rPr>
          <w:sz w:val="20"/>
          <w:szCs w:val="20"/>
        </w:rPr>
        <w:t xml:space="preserve">– </w:t>
      </w:r>
      <w:r w:rsidR="00561CD3">
        <w:rPr>
          <w:sz w:val="20"/>
          <w:szCs w:val="20"/>
        </w:rPr>
        <w:t xml:space="preserve">monitoring in place due to weather </w:t>
      </w:r>
    </w:p>
    <w:p w14:paraId="5902B290" w14:textId="042DA800" w:rsidR="00C6317D" w:rsidRDefault="00B73D6F" w:rsidP="00373F9B">
      <w:pPr>
        <w:pStyle w:val="ListParagraph"/>
        <w:numPr>
          <w:ilvl w:val="1"/>
          <w:numId w:val="16"/>
        </w:numPr>
        <w:spacing w:after="0"/>
        <w:ind w:left="993" w:hanging="426"/>
        <w:rPr>
          <w:sz w:val="20"/>
          <w:szCs w:val="20"/>
        </w:rPr>
      </w:pPr>
      <w:r w:rsidRPr="00E71DED">
        <w:rPr>
          <w:sz w:val="20"/>
          <w:szCs w:val="20"/>
        </w:rPr>
        <w:t xml:space="preserve">Polycarbonate – Vince requested for noticeboards </w:t>
      </w:r>
    </w:p>
    <w:p w14:paraId="5A32F22F" w14:textId="77777777" w:rsidR="0031755E" w:rsidRPr="004C04F2" w:rsidRDefault="0031755E" w:rsidP="0031755E">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5AD5FB3B"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9C104A">
        <w:rPr>
          <w:rFonts w:cstheme="minorHAnsi"/>
          <w:color w:val="000000"/>
          <w:sz w:val="20"/>
          <w:szCs w:val="20"/>
        </w:rPr>
        <w:t xml:space="preserve"> None</w:t>
      </w:r>
    </w:p>
    <w:p w14:paraId="3BFCEA30" w14:textId="77777777" w:rsidR="009C104A" w:rsidRDefault="009C104A" w:rsidP="00253967">
      <w:pPr>
        <w:spacing w:after="0"/>
        <w:ind w:firstLine="426"/>
        <w:rPr>
          <w:rFonts w:cstheme="minorHAnsi"/>
          <w:color w:val="000000"/>
          <w:sz w:val="20"/>
          <w:szCs w:val="20"/>
        </w:rPr>
      </w:pPr>
    </w:p>
    <w:p w14:paraId="52CD34AC" w14:textId="194FC686" w:rsidR="009C104A" w:rsidRPr="00E71DED" w:rsidRDefault="006C028B" w:rsidP="00253967">
      <w:pPr>
        <w:spacing w:after="0"/>
        <w:ind w:firstLine="426"/>
        <w:rPr>
          <w:rFonts w:cstheme="minorHAnsi"/>
          <w:color w:val="000000"/>
          <w:sz w:val="20"/>
          <w:szCs w:val="20"/>
        </w:rPr>
      </w:pPr>
      <w:r>
        <w:rPr>
          <w:rFonts w:cstheme="minorHAnsi"/>
          <w:color w:val="000000"/>
          <w:sz w:val="20"/>
          <w:szCs w:val="20"/>
        </w:rPr>
        <w:t xml:space="preserve">To note </w:t>
      </w:r>
      <w:r w:rsidR="009C104A">
        <w:rPr>
          <w:rFonts w:cstheme="minorHAnsi"/>
          <w:color w:val="000000"/>
          <w:sz w:val="20"/>
          <w:szCs w:val="20"/>
        </w:rPr>
        <w:t xml:space="preserve">correspondence regarding the planning situation via Cllr Clarke at Somerset Council </w:t>
      </w:r>
    </w:p>
    <w:p w14:paraId="2FA16DDE" w14:textId="14A5942F" w:rsidR="00886042" w:rsidRDefault="00886042" w:rsidP="00324DF1">
      <w:pPr>
        <w:pStyle w:val="ListParagraph"/>
        <w:tabs>
          <w:tab w:val="left" w:pos="720"/>
          <w:tab w:val="right" w:pos="9190"/>
        </w:tabs>
        <w:spacing w:after="0"/>
      </w:pPr>
    </w:p>
    <w:p w14:paraId="21576E85" w14:textId="77777777" w:rsidR="0041159A" w:rsidRDefault="0041159A" w:rsidP="00324DF1">
      <w:pPr>
        <w:pStyle w:val="ListParagraph"/>
        <w:tabs>
          <w:tab w:val="left" w:pos="720"/>
          <w:tab w:val="right" w:pos="9190"/>
        </w:tabs>
        <w:spacing w:after="0"/>
      </w:pPr>
    </w:p>
    <w:p w14:paraId="08D18077" w14:textId="71B70433" w:rsidR="00253967" w:rsidRPr="004C04F2" w:rsidRDefault="00ED255B" w:rsidP="00253967">
      <w:pPr>
        <w:tabs>
          <w:tab w:val="left" w:pos="720"/>
          <w:tab w:val="left" w:pos="1440"/>
          <w:tab w:val="left" w:pos="2160"/>
          <w:tab w:val="left" w:pos="7965"/>
        </w:tabs>
        <w:spacing w:after="0"/>
        <w:rPr>
          <w:b/>
          <w:bCs/>
        </w:rPr>
      </w:pPr>
      <w:r w:rsidRPr="004C04F2">
        <w:rPr>
          <w:b/>
          <w:bCs/>
        </w:rPr>
        <w:t>10</w:t>
      </w:r>
      <w:r w:rsidR="00253967" w:rsidRPr="004C04F2">
        <w:rPr>
          <w:b/>
          <w:bCs/>
        </w:rPr>
        <w:t xml:space="preserve">.  </w:t>
      </w:r>
      <w:r w:rsidR="00253967" w:rsidRPr="004C04F2">
        <w:rPr>
          <w:b/>
          <w:bCs/>
          <w:u w:val="single"/>
        </w:rPr>
        <w:t>FINANCES</w:t>
      </w:r>
    </w:p>
    <w:p w14:paraId="683A0063" w14:textId="044471A5"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CA09BD">
        <w:t>31.08.25</w:t>
      </w:r>
      <w:r w:rsidR="006C028B">
        <w:t xml:space="preserve"> £</w:t>
      </w:r>
      <w:r w:rsidR="008176AE">
        <w:t>40375.19</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6EB2883B" w:rsidR="009C709F" w:rsidRDefault="009C709F" w:rsidP="00253967">
      <w:pPr>
        <w:tabs>
          <w:tab w:val="left" w:pos="426"/>
          <w:tab w:val="left" w:pos="1418"/>
        </w:tabs>
        <w:spacing w:after="0"/>
      </w:pPr>
      <w:r w:rsidRPr="004C04F2">
        <w:tab/>
      </w:r>
      <w:r w:rsidR="00D2578E" w:rsidRPr="004C04F2">
        <w:t>J Gregory</w:t>
      </w:r>
      <w:r w:rsidR="00D2578E" w:rsidRPr="004C04F2">
        <w:tab/>
      </w:r>
      <w:r w:rsidR="00D2578E" w:rsidRPr="004C04F2">
        <w:tab/>
      </w:r>
      <w:r w:rsidR="00D2578E" w:rsidRPr="004C04F2">
        <w:tab/>
      </w:r>
      <w:r w:rsidR="004C652F">
        <w:t xml:space="preserve">           </w:t>
      </w:r>
      <w:r w:rsidR="00D2578E" w:rsidRPr="004C04F2">
        <w:t>Salary &amp; Expenses</w:t>
      </w:r>
      <w:r w:rsidR="000B116B">
        <w:t xml:space="preserve"> x2</w:t>
      </w:r>
      <w:r w:rsidR="00EC7D93" w:rsidRPr="004C04F2">
        <w:t xml:space="preserve">   </w:t>
      </w:r>
      <w:r w:rsidR="004C04F2">
        <w:t xml:space="preserve">    </w:t>
      </w:r>
      <w:r w:rsidR="00EC7D93" w:rsidRPr="004C04F2">
        <w:t xml:space="preserve"> </w:t>
      </w:r>
      <w:r w:rsidR="00D2578E" w:rsidRPr="004C04F2">
        <w:t>£</w:t>
      </w:r>
      <w:r w:rsidR="00E45CCA">
        <w:t>525.98</w:t>
      </w:r>
      <w:r w:rsidR="00AC5F6B">
        <w:t xml:space="preserve"> (net)</w:t>
      </w:r>
      <w:r w:rsidR="004C652F">
        <w:t xml:space="preserve"> </w:t>
      </w:r>
      <w:r w:rsidR="00FE09D8">
        <w:t>J</w:t>
      </w:r>
      <w:r w:rsidR="006023D8">
        <w:t xml:space="preserve">uly and August </w:t>
      </w:r>
    </w:p>
    <w:p w14:paraId="767154C8" w14:textId="03A1CD4E" w:rsidR="000C03C7" w:rsidRDefault="003A3A8C" w:rsidP="00B82654">
      <w:pPr>
        <w:tabs>
          <w:tab w:val="left" w:pos="426"/>
          <w:tab w:val="left" w:pos="4395"/>
          <w:tab w:val="left" w:pos="8472"/>
        </w:tabs>
        <w:spacing w:after="0"/>
      </w:pPr>
      <w:r w:rsidRPr="004C04F2">
        <w:tab/>
      </w:r>
      <w:r w:rsidR="00B82654">
        <w:t>HMRC</w:t>
      </w:r>
      <w:r w:rsidR="00F7178B">
        <w:t xml:space="preserve">                                   PAYE Liability   </w:t>
      </w:r>
      <w:r w:rsidR="00E764BD">
        <w:t>x2</w:t>
      </w:r>
      <w:r w:rsidR="00F7178B">
        <w:t xml:space="preserve">           </w:t>
      </w:r>
      <w:r w:rsidR="00E764BD">
        <w:t xml:space="preserve"> </w:t>
      </w:r>
      <w:r w:rsidR="00F7178B">
        <w:t xml:space="preserve">  £</w:t>
      </w:r>
      <w:r w:rsidR="00E45CCA">
        <w:t>116.00</w:t>
      </w:r>
    </w:p>
    <w:p w14:paraId="14FD3243" w14:textId="4006580E" w:rsidR="00CA09BD" w:rsidRDefault="00CA09BD" w:rsidP="00AF1415">
      <w:pPr>
        <w:tabs>
          <w:tab w:val="left" w:pos="426"/>
          <w:tab w:val="left" w:pos="2694"/>
          <w:tab w:val="left" w:pos="4395"/>
          <w:tab w:val="left" w:pos="4962"/>
          <w:tab w:val="left" w:pos="8472"/>
        </w:tabs>
        <w:spacing w:after="0"/>
      </w:pPr>
      <w:r>
        <w:tab/>
        <w:t>Fasthosts</w:t>
      </w:r>
      <w:r>
        <w:tab/>
      </w:r>
      <w:r w:rsidR="00AF1415">
        <w:t xml:space="preserve">Web Hosting </w:t>
      </w:r>
      <w:r w:rsidR="00AF1415">
        <w:tab/>
      </w:r>
      <w:r w:rsidR="00AF1415">
        <w:tab/>
        <w:t>£69.58 plus VAT (Due 16.09.25)</w:t>
      </w:r>
    </w:p>
    <w:p w14:paraId="43D953A2" w14:textId="65637BA8" w:rsidR="00AF1415" w:rsidRDefault="00AF1415" w:rsidP="00AF1415">
      <w:pPr>
        <w:tabs>
          <w:tab w:val="left" w:pos="426"/>
          <w:tab w:val="left" w:pos="2694"/>
          <w:tab w:val="left" w:pos="4395"/>
          <w:tab w:val="left" w:pos="4962"/>
          <w:tab w:val="left" w:pos="8472"/>
        </w:tabs>
        <w:spacing w:after="0"/>
      </w:pPr>
      <w:r>
        <w:tab/>
        <w:t>Fasthosts</w:t>
      </w:r>
      <w:r>
        <w:tab/>
      </w:r>
      <w:r w:rsidR="00BE5BC6">
        <w:t>Domain Renewal</w:t>
      </w:r>
      <w:r w:rsidR="00BE5BC6">
        <w:tab/>
      </w:r>
      <w:r w:rsidR="00BE5BC6">
        <w:tab/>
        <w:t>£12.83 plus VAT (Due 12.10.25)</w:t>
      </w:r>
    </w:p>
    <w:p w14:paraId="50791591" w14:textId="62B74DE6" w:rsidR="00253141" w:rsidRDefault="006E2DCA" w:rsidP="00D821FF">
      <w:pPr>
        <w:tabs>
          <w:tab w:val="left" w:pos="426"/>
          <w:tab w:val="left" w:pos="4395"/>
          <w:tab w:val="left" w:pos="8472"/>
        </w:tabs>
        <w:spacing w:after="0"/>
      </w:pPr>
      <w:r>
        <w:tab/>
        <w:t>SALC                                     Training Course                 £40.00</w:t>
      </w:r>
    </w:p>
    <w:p w14:paraId="2C56FD5B" w14:textId="4081D945" w:rsidR="00E86785" w:rsidRPr="004C04F2" w:rsidRDefault="000C03C7" w:rsidP="00D821FF">
      <w:pPr>
        <w:tabs>
          <w:tab w:val="left" w:pos="426"/>
          <w:tab w:val="left" w:pos="4395"/>
          <w:tab w:val="left" w:pos="8472"/>
        </w:tabs>
        <w:spacing w:after="0"/>
      </w:pPr>
      <w:r>
        <w:t xml:space="preserve">         </w:t>
      </w:r>
    </w:p>
    <w:p w14:paraId="4881B4CC" w14:textId="1328E20D" w:rsidR="00253967" w:rsidRPr="004C04F2" w:rsidRDefault="00253967" w:rsidP="00B66BA8">
      <w:pPr>
        <w:tabs>
          <w:tab w:val="left" w:pos="426"/>
          <w:tab w:val="left" w:pos="1418"/>
        </w:tabs>
        <w:spacing w:after="0"/>
      </w:pPr>
      <w:r w:rsidRPr="00B66BA8">
        <w:rPr>
          <w:b/>
          <w:bCs/>
        </w:rPr>
        <w:t>1</w:t>
      </w:r>
      <w:r w:rsidR="00086C58" w:rsidRPr="00B66BA8">
        <w:rPr>
          <w:b/>
          <w:bCs/>
        </w:rPr>
        <w:t>1</w:t>
      </w:r>
      <w:r w:rsidRPr="00B66BA8">
        <w:rPr>
          <w:b/>
          <w:bCs/>
        </w:rPr>
        <w:t>.</w:t>
      </w:r>
      <w:r w:rsidRPr="00B66BA8">
        <w:rPr>
          <w:b/>
          <w:bCs/>
        </w:rPr>
        <w:tab/>
      </w:r>
      <w:r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096B0E53" w:rsidR="00A03903" w:rsidRDefault="00253967" w:rsidP="001046CA">
      <w:pPr>
        <w:pStyle w:val="ListParagraph"/>
        <w:numPr>
          <w:ilvl w:val="0"/>
          <w:numId w:val="22"/>
        </w:numPr>
        <w:spacing w:after="0"/>
        <w:ind w:left="426" w:hanging="426"/>
        <w:rPr>
          <w:b/>
          <w:bCs/>
          <w:u w:val="single"/>
        </w:rPr>
      </w:pPr>
      <w:r w:rsidRPr="004C04F2">
        <w:rPr>
          <w:b/>
          <w:bCs/>
          <w:u w:val="single"/>
        </w:rPr>
        <w:t>OTHER BUSINESS REFERRED TO THE CLERK</w:t>
      </w:r>
    </w:p>
    <w:p w14:paraId="5ED24D39" w14:textId="055A1738" w:rsidR="00253141" w:rsidRDefault="00253141" w:rsidP="00253141">
      <w:pPr>
        <w:pStyle w:val="ListParagraph"/>
        <w:numPr>
          <w:ilvl w:val="0"/>
          <w:numId w:val="28"/>
        </w:numPr>
        <w:spacing w:after="0"/>
      </w:pPr>
      <w:proofErr w:type="spellStart"/>
      <w:r w:rsidRPr="00253141">
        <w:t>LCN</w:t>
      </w:r>
      <w:proofErr w:type="spellEnd"/>
      <w:r w:rsidRPr="00253141">
        <w:t xml:space="preserve"> Update – Cllr Biggerstaff</w:t>
      </w:r>
    </w:p>
    <w:p w14:paraId="49E318B1" w14:textId="004DD20D" w:rsidR="006E2DCA" w:rsidRDefault="006E2DCA" w:rsidP="00253141">
      <w:pPr>
        <w:pStyle w:val="ListParagraph"/>
        <w:numPr>
          <w:ilvl w:val="0"/>
          <w:numId w:val="28"/>
        </w:numPr>
        <w:spacing w:after="0"/>
      </w:pPr>
      <w:r>
        <w:t>Grant opportunities</w:t>
      </w:r>
    </w:p>
    <w:p w14:paraId="728157B0" w14:textId="5D3BD4A8" w:rsidR="00BD06D0" w:rsidRPr="00253141" w:rsidRDefault="00BD06D0" w:rsidP="00253141">
      <w:pPr>
        <w:pStyle w:val="ListParagraph"/>
        <w:numPr>
          <w:ilvl w:val="0"/>
          <w:numId w:val="28"/>
        </w:numPr>
        <w:spacing w:after="0"/>
      </w:pPr>
      <w:r>
        <w:t>Grit Bin – Information provided by Councillor Hanley and advised to Somerset</w:t>
      </w:r>
    </w:p>
    <w:p w14:paraId="7A92785F" w14:textId="77777777" w:rsidR="0041159A" w:rsidRPr="004C04F2" w:rsidRDefault="0041159A" w:rsidP="0041159A">
      <w:pPr>
        <w:pStyle w:val="ListParagraph"/>
        <w:spacing w:after="0"/>
        <w:ind w:left="858"/>
      </w:pPr>
    </w:p>
    <w:p w14:paraId="27C90C40" w14:textId="07623DB5" w:rsidR="00385473" w:rsidRPr="004C04F2" w:rsidRDefault="00385473" w:rsidP="00385473">
      <w:pPr>
        <w:spacing w:after="0"/>
        <w:rPr>
          <w:b/>
          <w:bCs/>
          <w:u w:val="single"/>
        </w:rPr>
      </w:pPr>
      <w:r w:rsidRPr="004C04F2">
        <w:rPr>
          <w:b/>
          <w:bCs/>
        </w:rPr>
        <w:t>1</w:t>
      </w:r>
      <w:r w:rsidR="005818F6" w:rsidRPr="004C04F2">
        <w:rPr>
          <w:b/>
          <w:bCs/>
        </w:rPr>
        <w:t>2</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77777777" w:rsidR="00435DB4" w:rsidRPr="004C04F2" w:rsidRDefault="00435DB4" w:rsidP="00385473">
      <w:pPr>
        <w:spacing w:after="0"/>
        <w:rPr>
          <w:b/>
          <w:bCs/>
          <w:u w:val="single"/>
        </w:rPr>
      </w:pPr>
    </w:p>
    <w:p w14:paraId="08538FDE" w14:textId="379FD9E4" w:rsidR="00253967" w:rsidRPr="004C04F2" w:rsidRDefault="00253967" w:rsidP="00253967">
      <w:pPr>
        <w:spacing w:after="0"/>
        <w:rPr>
          <w:b/>
          <w:bCs/>
        </w:rPr>
      </w:pPr>
      <w:r w:rsidRPr="004C04F2">
        <w:rPr>
          <w:b/>
          <w:bCs/>
        </w:rPr>
        <w:t>1</w:t>
      </w:r>
      <w:r w:rsidR="005818F6" w:rsidRPr="004C04F2">
        <w:rPr>
          <w:b/>
          <w:bCs/>
        </w:rPr>
        <w:t>3</w:t>
      </w:r>
      <w:r w:rsidRPr="004C04F2">
        <w:rPr>
          <w:b/>
          <w:bCs/>
        </w:rPr>
        <w:t xml:space="preserve">.  </w:t>
      </w:r>
      <w:r w:rsidRPr="004C04F2">
        <w:rPr>
          <w:b/>
          <w:bCs/>
          <w:u w:val="single"/>
        </w:rPr>
        <w:t>DATES OF FURTHER MEETINGS</w:t>
      </w:r>
    </w:p>
    <w:p w14:paraId="40E60A69" w14:textId="2FEC3294" w:rsidR="008F036B" w:rsidRDefault="00A16E02" w:rsidP="00F02C70">
      <w:pPr>
        <w:ind w:left="396"/>
      </w:pPr>
      <w:r>
        <w:t>Request October 15</w:t>
      </w:r>
      <w:r w:rsidRPr="00A16E02">
        <w:rPr>
          <w:vertAlign w:val="superscript"/>
        </w:rPr>
        <w:t>th</w:t>
      </w:r>
      <w:r>
        <w:t xml:space="preserve"> </w:t>
      </w:r>
      <w:r w:rsidR="0067009F">
        <w:t>due to Clerk holiday 26</w:t>
      </w:r>
      <w:r w:rsidR="0067009F" w:rsidRPr="0067009F">
        <w:rPr>
          <w:vertAlign w:val="superscript"/>
        </w:rPr>
        <w:t>th</w:t>
      </w:r>
      <w:r w:rsidR="0067009F">
        <w:t xml:space="preserve"> – 3</w:t>
      </w:r>
      <w:r w:rsidR="0067009F" w:rsidRPr="0067009F">
        <w:rPr>
          <w:vertAlign w:val="superscript"/>
        </w:rPr>
        <w:t>rd</w:t>
      </w:r>
      <w:r w:rsidR="0067009F">
        <w:t xml:space="preserve"> October</w:t>
      </w:r>
      <w:r w:rsidR="00F02C70">
        <w:t xml:space="preserve"> / or deadline for Agenda 24</w:t>
      </w:r>
      <w:r w:rsidR="00F02C70" w:rsidRPr="00F02C70">
        <w:rPr>
          <w:vertAlign w:val="superscript"/>
        </w:rPr>
        <w:t>th</w:t>
      </w:r>
      <w:r w:rsidR="00F02C70">
        <w:t xml:space="preserve"> September </w:t>
      </w:r>
      <w:r w:rsidR="00BF0AC6">
        <w:t xml:space="preserve"> </w:t>
      </w:r>
      <w:r w:rsidR="00216273">
        <w:t>if 8</w:t>
      </w:r>
      <w:r w:rsidR="00216273" w:rsidRPr="00216273">
        <w:rPr>
          <w:vertAlign w:val="superscript"/>
        </w:rPr>
        <w:t>th</w:t>
      </w:r>
      <w:r w:rsidR="00216273">
        <w:t xml:space="preserve"> September</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Pr="00253967" w:rsidRDefault="00F0372E" w:rsidP="00253967"/>
    <w:sectPr w:rsidR="00F0372E" w:rsidRPr="00253967"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4DE" w14:textId="77777777" w:rsidR="00D75D89" w:rsidRDefault="00D75D89" w:rsidP="00FD39FA">
      <w:pPr>
        <w:spacing w:after="0" w:line="240" w:lineRule="auto"/>
      </w:pPr>
      <w:r>
        <w:separator/>
      </w:r>
    </w:p>
  </w:endnote>
  <w:endnote w:type="continuationSeparator" w:id="0">
    <w:p w14:paraId="3F922CA2" w14:textId="77777777" w:rsidR="00D75D89" w:rsidRDefault="00D75D89"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65A2AE5B" w:rsidR="00FD39FA" w:rsidRPr="007A44A5"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216273">
      <w:rPr>
        <w:sz w:val="18"/>
        <w:szCs w:val="18"/>
      </w:rPr>
      <w:t xml:space="preserve">Sept </w:t>
    </w:r>
    <w:r w:rsidR="00524F09">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45734E0C"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216273">
      <w:rPr>
        <w:sz w:val="18"/>
        <w:szCs w:val="18"/>
      </w:rPr>
      <w:t>Sept</w:t>
    </w:r>
    <w:r w:rsidR="002B0DD8">
      <w:rPr>
        <w:sz w:val="18"/>
        <w:szCs w:val="18"/>
      </w:rPr>
      <w:t xml:space="preserve"> </w:t>
    </w:r>
    <w:r w:rsidR="00B82654">
      <w:rPr>
        <w:sz w:val="18"/>
        <w:szCs w:val="18"/>
      </w:rPr>
      <w:t>2025</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6AB3" w14:textId="77777777" w:rsidR="00D75D89" w:rsidRDefault="00D75D89" w:rsidP="00FD39FA">
      <w:pPr>
        <w:spacing w:after="0" w:line="240" w:lineRule="auto"/>
      </w:pPr>
      <w:r>
        <w:separator/>
      </w:r>
    </w:p>
  </w:footnote>
  <w:footnote w:type="continuationSeparator" w:id="0">
    <w:p w14:paraId="11122B9F" w14:textId="77777777" w:rsidR="00D75D89" w:rsidRDefault="00D75D89"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0AEAF76C"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ian</w:t>
    </w:r>
    <w:r w:rsidR="00D67206">
      <w:rPr>
        <w:rFonts w:ascii="Aharoni" w:hAnsi="Aharoni" w:cs="Aharoni"/>
        <w:sz w:val="24"/>
        <w:szCs w:val="24"/>
      </w:rPr>
      <w:t>bigg</w:t>
    </w:r>
    <w:r w:rsidR="004D54F1">
      <w:rPr>
        <w:rFonts w:ascii="Aharoni" w:hAnsi="Aharoni" w:cs="Aharoni"/>
        <w:sz w:val="24"/>
        <w:szCs w:val="24"/>
      </w:rPr>
      <w:t>01</w:t>
    </w:r>
    <w:r w:rsidR="00D67206">
      <w:rPr>
        <w:rFonts w:ascii="Aharoni" w:hAnsi="Aharoni" w:cs="Aharoni"/>
        <w:sz w:val="24"/>
        <w:szCs w:val="24"/>
      </w:rPr>
      <w:t>@gmail.com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468E"/>
    <w:rsid w:val="000254AF"/>
    <w:rsid w:val="000330BF"/>
    <w:rsid w:val="00033758"/>
    <w:rsid w:val="00036E2B"/>
    <w:rsid w:val="0003775A"/>
    <w:rsid w:val="00037DA8"/>
    <w:rsid w:val="000403CB"/>
    <w:rsid w:val="00043D80"/>
    <w:rsid w:val="00045F8B"/>
    <w:rsid w:val="0005506C"/>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6098"/>
    <w:rsid w:val="000A6D09"/>
    <w:rsid w:val="000B116B"/>
    <w:rsid w:val="000B1FA0"/>
    <w:rsid w:val="000B335B"/>
    <w:rsid w:val="000B4D1F"/>
    <w:rsid w:val="000B5AE5"/>
    <w:rsid w:val="000B6E4A"/>
    <w:rsid w:val="000C03C7"/>
    <w:rsid w:val="000C350E"/>
    <w:rsid w:val="000C3A57"/>
    <w:rsid w:val="000D0DEC"/>
    <w:rsid w:val="000D4F56"/>
    <w:rsid w:val="000D5BED"/>
    <w:rsid w:val="000D7EDF"/>
    <w:rsid w:val="000E520B"/>
    <w:rsid w:val="000F06E8"/>
    <w:rsid w:val="000F1C1C"/>
    <w:rsid w:val="000F200E"/>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3D10"/>
    <w:rsid w:val="0019028A"/>
    <w:rsid w:val="001916F9"/>
    <w:rsid w:val="00192C36"/>
    <w:rsid w:val="00193E6C"/>
    <w:rsid w:val="001962EA"/>
    <w:rsid w:val="001A2EE3"/>
    <w:rsid w:val="001A3DD2"/>
    <w:rsid w:val="001B2808"/>
    <w:rsid w:val="001B42E4"/>
    <w:rsid w:val="001C17FC"/>
    <w:rsid w:val="001C4DD3"/>
    <w:rsid w:val="001C72BD"/>
    <w:rsid w:val="001C7DD4"/>
    <w:rsid w:val="001D1061"/>
    <w:rsid w:val="001D4DB4"/>
    <w:rsid w:val="001E3135"/>
    <w:rsid w:val="001E658A"/>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913"/>
    <w:rsid w:val="0029118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3072"/>
    <w:rsid w:val="00334C84"/>
    <w:rsid w:val="00340AAD"/>
    <w:rsid w:val="0034457F"/>
    <w:rsid w:val="003447F1"/>
    <w:rsid w:val="0034692C"/>
    <w:rsid w:val="0035199F"/>
    <w:rsid w:val="00356364"/>
    <w:rsid w:val="00357580"/>
    <w:rsid w:val="00360736"/>
    <w:rsid w:val="003615D0"/>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5B08"/>
    <w:rsid w:val="00415C57"/>
    <w:rsid w:val="00415FC2"/>
    <w:rsid w:val="0042093A"/>
    <w:rsid w:val="00421447"/>
    <w:rsid w:val="004261BC"/>
    <w:rsid w:val="00426307"/>
    <w:rsid w:val="00426323"/>
    <w:rsid w:val="00426B57"/>
    <w:rsid w:val="0043130B"/>
    <w:rsid w:val="0043159D"/>
    <w:rsid w:val="00435DB4"/>
    <w:rsid w:val="00442331"/>
    <w:rsid w:val="00445E18"/>
    <w:rsid w:val="004516A1"/>
    <w:rsid w:val="004527E7"/>
    <w:rsid w:val="00455E92"/>
    <w:rsid w:val="00461172"/>
    <w:rsid w:val="004620C8"/>
    <w:rsid w:val="00463482"/>
    <w:rsid w:val="004669BD"/>
    <w:rsid w:val="00472DA3"/>
    <w:rsid w:val="00473AA1"/>
    <w:rsid w:val="00475599"/>
    <w:rsid w:val="004812F3"/>
    <w:rsid w:val="00483708"/>
    <w:rsid w:val="00484B50"/>
    <w:rsid w:val="00484F1C"/>
    <w:rsid w:val="00486136"/>
    <w:rsid w:val="004875EB"/>
    <w:rsid w:val="00491350"/>
    <w:rsid w:val="00491476"/>
    <w:rsid w:val="00496F58"/>
    <w:rsid w:val="00497D41"/>
    <w:rsid w:val="004A1E9D"/>
    <w:rsid w:val="004A24AF"/>
    <w:rsid w:val="004A393E"/>
    <w:rsid w:val="004A3CD0"/>
    <w:rsid w:val="004B4B9B"/>
    <w:rsid w:val="004C04F2"/>
    <w:rsid w:val="004C548D"/>
    <w:rsid w:val="004C652F"/>
    <w:rsid w:val="004C7305"/>
    <w:rsid w:val="004D0149"/>
    <w:rsid w:val="004D213A"/>
    <w:rsid w:val="004D4B2B"/>
    <w:rsid w:val="004D54F1"/>
    <w:rsid w:val="004D6A4E"/>
    <w:rsid w:val="004D795E"/>
    <w:rsid w:val="004E159D"/>
    <w:rsid w:val="004E24DC"/>
    <w:rsid w:val="004E3653"/>
    <w:rsid w:val="004E7154"/>
    <w:rsid w:val="004E762D"/>
    <w:rsid w:val="004F170E"/>
    <w:rsid w:val="004F2B3D"/>
    <w:rsid w:val="00500FD5"/>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3911"/>
    <w:rsid w:val="005841C9"/>
    <w:rsid w:val="005863F8"/>
    <w:rsid w:val="00590773"/>
    <w:rsid w:val="005937E4"/>
    <w:rsid w:val="00594B23"/>
    <w:rsid w:val="00596456"/>
    <w:rsid w:val="005B0C58"/>
    <w:rsid w:val="005B0E20"/>
    <w:rsid w:val="005B1C9A"/>
    <w:rsid w:val="005B28F3"/>
    <w:rsid w:val="005B365D"/>
    <w:rsid w:val="005B6CF4"/>
    <w:rsid w:val="005C2366"/>
    <w:rsid w:val="005C2AFF"/>
    <w:rsid w:val="005C2B2B"/>
    <w:rsid w:val="005C4320"/>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4B73"/>
    <w:rsid w:val="00610E25"/>
    <w:rsid w:val="00612475"/>
    <w:rsid w:val="00612F5F"/>
    <w:rsid w:val="006160B8"/>
    <w:rsid w:val="00620374"/>
    <w:rsid w:val="00620A0B"/>
    <w:rsid w:val="00627B22"/>
    <w:rsid w:val="00630F1A"/>
    <w:rsid w:val="00635426"/>
    <w:rsid w:val="006361D7"/>
    <w:rsid w:val="00653876"/>
    <w:rsid w:val="00653A3F"/>
    <w:rsid w:val="00653D26"/>
    <w:rsid w:val="006602F7"/>
    <w:rsid w:val="0066113B"/>
    <w:rsid w:val="00665844"/>
    <w:rsid w:val="00666850"/>
    <w:rsid w:val="00667D7D"/>
    <w:rsid w:val="0067009F"/>
    <w:rsid w:val="00674F98"/>
    <w:rsid w:val="00687D77"/>
    <w:rsid w:val="006904E8"/>
    <w:rsid w:val="0069323F"/>
    <w:rsid w:val="00693C71"/>
    <w:rsid w:val="00694A5B"/>
    <w:rsid w:val="00696D88"/>
    <w:rsid w:val="00697BE0"/>
    <w:rsid w:val="00697FDA"/>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5971"/>
    <w:rsid w:val="00701B08"/>
    <w:rsid w:val="00706EE7"/>
    <w:rsid w:val="00710C3C"/>
    <w:rsid w:val="007157A4"/>
    <w:rsid w:val="0072109B"/>
    <w:rsid w:val="0072184B"/>
    <w:rsid w:val="00723522"/>
    <w:rsid w:val="0072548D"/>
    <w:rsid w:val="00725B30"/>
    <w:rsid w:val="0073084A"/>
    <w:rsid w:val="00730AF7"/>
    <w:rsid w:val="007349CB"/>
    <w:rsid w:val="00735E72"/>
    <w:rsid w:val="007432EE"/>
    <w:rsid w:val="00745DCF"/>
    <w:rsid w:val="00753150"/>
    <w:rsid w:val="00756223"/>
    <w:rsid w:val="00760227"/>
    <w:rsid w:val="007608A3"/>
    <w:rsid w:val="00767E99"/>
    <w:rsid w:val="007710C9"/>
    <w:rsid w:val="00771B23"/>
    <w:rsid w:val="007726E1"/>
    <w:rsid w:val="007729B7"/>
    <w:rsid w:val="00772D68"/>
    <w:rsid w:val="00773953"/>
    <w:rsid w:val="00780ECD"/>
    <w:rsid w:val="00782DAF"/>
    <w:rsid w:val="00783E5D"/>
    <w:rsid w:val="007862AA"/>
    <w:rsid w:val="00787A11"/>
    <w:rsid w:val="00790536"/>
    <w:rsid w:val="00793F89"/>
    <w:rsid w:val="007A1ED2"/>
    <w:rsid w:val="007A39D0"/>
    <w:rsid w:val="007A44A5"/>
    <w:rsid w:val="007B4670"/>
    <w:rsid w:val="007B4F59"/>
    <w:rsid w:val="007B57BC"/>
    <w:rsid w:val="007C3F90"/>
    <w:rsid w:val="007C68EB"/>
    <w:rsid w:val="007C764E"/>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3AFD"/>
    <w:rsid w:val="00964522"/>
    <w:rsid w:val="00965EE2"/>
    <w:rsid w:val="00966DD9"/>
    <w:rsid w:val="00971D06"/>
    <w:rsid w:val="00975F01"/>
    <w:rsid w:val="009855CB"/>
    <w:rsid w:val="00990566"/>
    <w:rsid w:val="009922CF"/>
    <w:rsid w:val="009936F5"/>
    <w:rsid w:val="009A0599"/>
    <w:rsid w:val="009A1063"/>
    <w:rsid w:val="009A180D"/>
    <w:rsid w:val="009A2457"/>
    <w:rsid w:val="009B5F74"/>
    <w:rsid w:val="009B70AD"/>
    <w:rsid w:val="009C104A"/>
    <w:rsid w:val="009C2D3A"/>
    <w:rsid w:val="009C6233"/>
    <w:rsid w:val="009C709F"/>
    <w:rsid w:val="009D116A"/>
    <w:rsid w:val="009D184B"/>
    <w:rsid w:val="009D297D"/>
    <w:rsid w:val="009D29DB"/>
    <w:rsid w:val="009D5D6C"/>
    <w:rsid w:val="009D6722"/>
    <w:rsid w:val="009E16BE"/>
    <w:rsid w:val="009E58E3"/>
    <w:rsid w:val="009F220F"/>
    <w:rsid w:val="009F3DFD"/>
    <w:rsid w:val="009F52E0"/>
    <w:rsid w:val="009F62BD"/>
    <w:rsid w:val="00A006C3"/>
    <w:rsid w:val="00A019A8"/>
    <w:rsid w:val="00A01BDD"/>
    <w:rsid w:val="00A025BE"/>
    <w:rsid w:val="00A03497"/>
    <w:rsid w:val="00A03903"/>
    <w:rsid w:val="00A03E03"/>
    <w:rsid w:val="00A109EA"/>
    <w:rsid w:val="00A1118C"/>
    <w:rsid w:val="00A13ACA"/>
    <w:rsid w:val="00A15BC4"/>
    <w:rsid w:val="00A16174"/>
    <w:rsid w:val="00A16E02"/>
    <w:rsid w:val="00A23F7F"/>
    <w:rsid w:val="00A30A4D"/>
    <w:rsid w:val="00A36188"/>
    <w:rsid w:val="00A41952"/>
    <w:rsid w:val="00A41F57"/>
    <w:rsid w:val="00A44A66"/>
    <w:rsid w:val="00A44C9A"/>
    <w:rsid w:val="00A47D25"/>
    <w:rsid w:val="00A61E63"/>
    <w:rsid w:val="00A643DD"/>
    <w:rsid w:val="00A74E40"/>
    <w:rsid w:val="00A75A6F"/>
    <w:rsid w:val="00A80BE7"/>
    <w:rsid w:val="00A82977"/>
    <w:rsid w:val="00A84F06"/>
    <w:rsid w:val="00A85E84"/>
    <w:rsid w:val="00A906CD"/>
    <w:rsid w:val="00A93A91"/>
    <w:rsid w:val="00A93D58"/>
    <w:rsid w:val="00A9651B"/>
    <w:rsid w:val="00AA1D76"/>
    <w:rsid w:val="00AA2D16"/>
    <w:rsid w:val="00AB022F"/>
    <w:rsid w:val="00AB0452"/>
    <w:rsid w:val="00AB1613"/>
    <w:rsid w:val="00AB51D6"/>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61CA"/>
    <w:rsid w:val="00C40056"/>
    <w:rsid w:val="00C448F2"/>
    <w:rsid w:val="00C451C1"/>
    <w:rsid w:val="00C45946"/>
    <w:rsid w:val="00C46C9A"/>
    <w:rsid w:val="00C47202"/>
    <w:rsid w:val="00C5073D"/>
    <w:rsid w:val="00C541F6"/>
    <w:rsid w:val="00C5474E"/>
    <w:rsid w:val="00C56E0F"/>
    <w:rsid w:val="00C620DF"/>
    <w:rsid w:val="00C6317D"/>
    <w:rsid w:val="00C648DD"/>
    <w:rsid w:val="00C657C2"/>
    <w:rsid w:val="00C71689"/>
    <w:rsid w:val="00C744AF"/>
    <w:rsid w:val="00C75897"/>
    <w:rsid w:val="00C85F93"/>
    <w:rsid w:val="00C8631E"/>
    <w:rsid w:val="00C910AA"/>
    <w:rsid w:val="00C924DB"/>
    <w:rsid w:val="00C93DD1"/>
    <w:rsid w:val="00C94D17"/>
    <w:rsid w:val="00C95F41"/>
    <w:rsid w:val="00C96FC0"/>
    <w:rsid w:val="00CA09BD"/>
    <w:rsid w:val="00CA0B48"/>
    <w:rsid w:val="00CA17D0"/>
    <w:rsid w:val="00CA754A"/>
    <w:rsid w:val="00CB2254"/>
    <w:rsid w:val="00CB2E08"/>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4BD9"/>
    <w:rsid w:val="00D105BA"/>
    <w:rsid w:val="00D109EB"/>
    <w:rsid w:val="00D209ED"/>
    <w:rsid w:val="00D23680"/>
    <w:rsid w:val="00D2578E"/>
    <w:rsid w:val="00D263EC"/>
    <w:rsid w:val="00D30005"/>
    <w:rsid w:val="00D309DC"/>
    <w:rsid w:val="00D31878"/>
    <w:rsid w:val="00D32ABD"/>
    <w:rsid w:val="00D338B5"/>
    <w:rsid w:val="00D33D83"/>
    <w:rsid w:val="00D3733E"/>
    <w:rsid w:val="00D377B8"/>
    <w:rsid w:val="00D4639B"/>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48BC"/>
    <w:rsid w:val="00DA704F"/>
    <w:rsid w:val="00DB26F5"/>
    <w:rsid w:val="00DB282F"/>
    <w:rsid w:val="00DB37EF"/>
    <w:rsid w:val="00DB5DD6"/>
    <w:rsid w:val="00DB7DC9"/>
    <w:rsid w:val="00DC5152"/>
    <w:rsid w:val="00DD3676"/>
    <w:rsid w:val="00DD6214"/>
    <w:rsid w:val="00DD63D6"/>
    <w:rsid w:val="00DE4070"/>
    <w:rsid w:val="00DE4D91"/>
    <w:rsid w:val="00DE5B5C"/>
    <w:rsid w:val="00DE6D1F"/>
    <w:rsid w:val="00DF15E8"/>
    <w:rsid w:val="00DF187B"/>
    <w:rsid w:val="00DF313C"/>
    <w:rsid w:val="00DF4EB2"/>
    <w:rsid w:val="00DF6CE9"/>
    <w:rsid w:val="00DF7EC6"/>
    <w:rsid w:val="00E03DA1"/>
    <w:rsid w:val="00E03DC9"/>
    <w:rsid w:val="00E10433"/>
    <w:rsid w:val="00E10D7D"/>
    <w:rsid w:val="00E116EA"/>
    <w:rsid w:val="00E13CCA"/>
    <w:rsid w:val="00E149CA"/>
    <w:rsid w:val="00E20E25"/>
    <w:rsid w:val="00E23425"/>
    <w:rsid w:val="00E31889"/>
    <w:rsid w:val="00E34DFF"/>
    <w:rsid w:val="00E36A43"/>
    <w:rsid w:val="00E4148B"/>
    <w:rsid w:val="00E45CCA"/>
    <w:rsid w:val="00E46A31"/>
    <w:rsid w:val="00E54688"/>
    <w:rsid w:val="00E550FC"/>
    <w:rsid w:val="00E565A7"/>
    <w:rsid w:val="00E60EB0"/>
    <w:rsid w:val="00E62355"/>
    <w:rsid w:val="00E64106"/>
    <w:rsid w:val="00E71DED"/>
    <w:rsid w:val="00E754D6"/>
    <w:rsid w:val="00E75682"/>
    <w:rsid w:val="00E764BD"/>
    <w:rsid w:val="00E8287D"/>
    <w:rsid w:val="00E83644"/>
    <w:rsid w:val="00E86785"/>
    <w:rsid w:val="00E87129"/>
    <w:rsid w:val="00E87863"/>
    <w:rsid w:val="00E91486"/>
    <w:rsid w:val="00E959EE"/>
    <w:rsid w:val="00E97E59"/>
    <w:rsid w:val="00EA0445"/>
    <w:rsid w:val="00EA36CA"/>
    <w:rsid w:val="00EA3B3F"/>
    <w:rsid w:val="00EA530B"/>
    <w:rsid w:val="00EA761D"/>
    <w:rsid w:val="00EB17CE"/>
    <w:rsid w:val="00EB6797"/>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21F1"/>
    <w:rsid w:val="00F25B23"/>
    <w:rsid w:val="00F25F67"/>
    <w:rsid w:val="00F325E4"/>
    <w:rsid w:val="00F32945"/>
    <w:rsid w:val="00F41547"/>
    <w:rsid w:val="00F4255B"/>
    <w:rsid w:val="00F4439F"/>
    <w:rsid w:val="00F4513D"/>
    <w:rsid w:val="00F47593"/>
    <w:rsid w:val="00F51A0C"/>
    <w:rsid w:val="00F54B1A"/>
    <w:rsid w:val="00F55298"/>
    <w:rsid w:val="00F61A32"/>
    <w:rsid w:val="00F62862"/>
    <w:rsid w:val="00F6578A"/>
    <w:rsid w:val="00F7178B"/>
    <w:rsid w:val="00F718C1"/>
    <w:rsid w:val="00F7243B"/>
    <w:rsid w:val="00F72920"/>
    <w:rsid w:val="00F72926"/>
    <w:rsid w:val="00F73FB2"/>
    <w:rsid w:val="00F81275"/>
    <w:rsid w:val="00F83FBA"/>
    <w:rsid w:val="00F86BBF"/>
    <w:rsid w:val="00F901AE"/>
    <w:rsid w:val="00F96C0B"/>
    <w:rsid w:val="00FA1102"/>
    <w:rsid w:val="00FA1575"/>
    <w:rsid w:val="00FA3381"/>
    <w:rsid w:val="00FB011C"/>
    <w:rsid w:val="00FB214B"/>
    <w:rsid w:val="00FC17CD"/>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2025-09-04T09:23:00Z</dcterms:created>
  <dcterms:modified xsi:type="dcterms:W3CDTF">2025-09-04T09:23:00Z</dcterms:modified>
</cp:coreProperties>
</file>