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5DCC6739"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F5681E">
        <w:rPr>
          <w:rFonts w:eastAsia="Times New Roman" w:cstheme="minorHAnsi"/>
          <w:b/>
          <w:bCs/>
          <w:color w:val="833C0B" w:themeColor="accent2" w:themeShade="80"/>
          <w:sz w:val="39"/>
          <w:szCs w:val="39"/>
          <w:lang w:eastAsia="en-GB"/>
        </w:rPr>
        <w:t>11</w:t>
      </w:r>
      <w:r w:rsidR="00F5681E" w:rsidRPr="00F5681E">
        <w:rPr>
          <w:rFonts w:eastAsia="Times New Roman" w:cstheme="minorHAnsi"/>
          <w:b/>
          <w:bCs/>
          <w:color w:val="833C0B" w:themeColor="accent2" w:themeShade="80"/>
          <w:sz w:val="39"/>
          <w:szCs w:val="39"/>
          <w:vertAlign w:val="superscript"/>
          <w:lang w:eastAsia="en-GB"/>
        </w:rPr>
        <w:t>th</w:t>
      </w:r>
      <w:r w:rsidR="00F5681E">
        <w:rPr>
          <w:rFonts w:eastAsia="Times New Roman" w:cstheme="minorHAnsi"/>
          <w:b/>
          <w:bCs/>
          <w:color w:val="833C0B" w:themeColor="accent2" w:themeShade="80"/>
          <w:sz w:val="39"/>
          <w:szCs w:val="39"/>
          <w:lang w:eastAsia="en-GB"/>
        </w:rPr>
        <w:t xml:space="preserve"> </w:t>
      </w:r>
      <w:r w:rsidR="00F56630">
        <w:rPr>
          <w:rFonts w:eastAsia="Times New Roman" w:cstheme="minorHAnsi"/>
          <w:b/>
          <w:bCs/>
          <w:color w:val="833C0B" w:themeColor="accent2" w:themeShade="80"/>
          <w:sz w:val="39"/>
          <w:szCs w:val="39"/>
          <w:lang w:eastAsia="en-GB"/>
        </w:rPr>
        <w:t xml:space="preserve">March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561CD3">
        <w:rPr>
          <w:rFonts w:eastAsia="Times New Roman" w:cstheme="minorHAnsi"/>
          <w:b/>
          <w:bCs/>
          <w:color w:val="833C0B" w:themeColor="accent2" w:themeShade="80"/>
          <w:sz w:val="39"/>
          <w:szCs w:val="39"/>
          <w:lang w:eastAsia="en-GB"/>
        </w:rPr>
        <w:t>,</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71F96FF4"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055AFB">
        <w:rPr>
          <w:sz w:val="20"/>
          <w:szCs w:val="20"/>
        </w:rPr>
        <w:t>January 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30B25B94" w14:textId="76A59F84" w:rsidR="005008D4" w:rsidRPr="005008D4" w:rsidRDefault="00AB631C" w:rsidP="00A83B5E">
      <w:pPr>
        <w:pStyle w:val="ListParagraph"/>
        <w:numPr>
          <w:ilvl w:val="1"/>
          <w:numId w:val="16"/>
        </w:numPr>
        <w:spacing w:after="0"/>
        <w:ind w:left="993" w:hanging="426"/>
      </w:pPr>
      <w:proofErr w:type="spellStart"/>
      <w:r w:rsidRPr="00444A90">
        <w:rPr>
          <w:sz w:val="20"/>
          <w:szCs w:val="20"/>
        </w:rPr>
        <w:t>SID</w:t>
      </w:r>
      <w:r w:rsidR="005008D4">
        <w:rPr>
          <w:sz w:val="20"/>
          <w:szCs w:val="20"/>
        </w:rPr>
        <w:t>s</w:t>
      </w:r>
      <w:proofErr w:type="spellEnd"/>
      <w:r w:rsidR="00C617F9">
        <w:rPr>
          <w:sz w:val="20"/>
          <w:szCs w:val="20"/>
        </w:rPr>
        <w:t xml:space="preserve"> – Locations and action</w:t>
      </w:r>
    </w:p>
    <w:p w14:paraId="5EDD75E7" w14:textId="22A1091D" w:rsidR="00F5681E" w:rsidRPr="00FF3FF0" w:rsidRDefault="00F5681E" w:rsidP="00A83B5E">
      <w:pPr>
        <w:pStyle w:val="ListParagraph"/>
        <w:numPr>
          <w:ilvl w:val="1"/>
          <w:numId w:val="16"/>
        </w:numPr>
        <w:spacing w:after="0"/>
        <w:ind w:left="993" w:hanging="426"/>
        <w:rPr>
          <w:sz w:val="20"/>
          <w:szCs w:val="20"/>
        </w:rPr>
      </w:pPr>
      <w:r w:rsidRPr="00FF3FF0">
        <w:rPr>
          <w:sz w:val="20"/>
          <w:szCs w:val="20"/>
        </w:rPr>
        <w:t>Wellbeing and community Engagement Meeting</w:t>
      </w:r>
      <w:r w:rsidR="00EC716D" w:rsidRPr="00FF3FF0">
        <w:rPr>
          <w:sz w:val="20"/>
          <w:szCs w:val="20"/>
        </w:rPr>
        <w:t xml:space="preserve"> – Agree SALC Funding</w:t>
      </w:r>
    </w:p>
    <w:p w14:paraId="4974FF4D" w14:textId="22AEB61C" w:rsidR="00F5681E" w:rsidRPr="00FF3FF0" w:rsidRDefault="00055AFB" w:rsidP="00A83B5E">
      <w:pPr>
        <w:pStyle w:val="ListParagraph"/>
        <w:numPr>
          <w:ilvl w:val="1"/>
          <w:numId w:val="16"/>
        </w:numPr>
        <w:spacing w:after="0"/>
        <w:ind w:left="993" w:hanging="426"/>
        <w:rPr>
          <w:sz w:val="20"/>
          <w:szCs w:val="20"/>
        </w:rPr>
      </w:pPr>
      <w:r w:rsidRPr="00FF3FF0">
        <w:rPr>
          <w:sz w:val="20"/>
          <w:szCs w:val="20"/>
        </w:rPr>
        <w:t>Bridleway wall – Update</w:t>
      </w:r>
      <w:r w:rsidR="004C4A01" w:rsidRPr="00FF3FF0">
        <w:rPr>
          <w:sz w:val="20"/>
          <w:szCs w:val="20"/>
        </w:rPr>
        <w:t xml:space="preserve">/ completed </w:t>
      </w:r>
    </w:p>
    <w:p w14:paraId="62E24940" w14:textId="77777777" w:rsidR="004C4A01" w:rsidRDefault="00055AFB" w:rsidP="00A83B5E">
      <w:pPr>
        <w:pStyle w:val="ListParagraph"/>
        <w:numPr>
          <w:ilvl w:val="1"/>
          <w:numId w:val="16"/>
        </w:numPr>
        <w:spacing w:after="0"/>
        <w:ind w:left="993" w:hanging="426"/>
        <w:rPr>
          <w:sz w:val="20"/>
          <w:szCs w:val="20"/>
        </w:rPr>
      </w:pPr>
      <w:r w:rsidRPr="00FF3FF0">
        <w:rPr>
          <w:sz w:val="20"/>
          <w:szCs w:val="20"/>
        </w:rPr>
        <w:t xml:space="preserve">Noticeboard – </w:t>
      </w:r>
      <w:r w:rsidR="004C4A01" w:rsidRPr="00FF3FF0">
        <w:rPr>
          <w:sz w:val="20"/>
          <w:szCs w:val="20"/>
        </w:rPr>
        <w:t>awaiting delivery</w:t>
      </w:r>
    </w:p>
    <w:p w14:paraId="53A71AB2" w14:textId="7A909941" w:rsidR="00821AA4" w:rsidRDefault="00821AA4" w:rsidP="00A83B5E">
      <w:pPr>
        <w:pStyle w:val="ListParagraph"/>
        <w:numPr>
          <w:ilvl w:val="1"/>
          <w:numId w:val="16"/>
        </w:numPr>
        <w:spacing w:after="0"/>
        <w:ind w:left="993" w:hanging="426"/>
        <w:rPr>
          <w:sz w:val="20"/>
          <w:szCs w:val="20"/>
        </w:rPr>
      </w:pPr>
      <w:r>
        <w:rPr>
          <w:sz w:val="20"/>
          <w:szCs w:val="20"/>
        </w:rPr>
        <w:t xml:space="preserve">Training – </w:t>
      </w:r>
      <w:proofErr w:type="spellStart"/>
      <w:r>
        <w:rPr>
          <w:sz w:val="20"/>
          <w:szCs w:val="20"/>
        </w:rPr>
        <w:t>NSP</w:t>
      </w:r>
      <w:proofErr w:type="spellEnd"/>
      <w:r>
        <w:rPr>
          <w:sz w:val="20"/>
          <w:szCs w:val="20"/>
        </w:rPr>
        <w:t xml:space="preserve"> joint venture.  SD contacted regarding correct course</w:t>
      </w:r>
    </w:p>
    <w:p w14:paraId="7654D793" w14:textId="71D6776E" w:rsidR="00A25465" w:rsidRPr="00FF3FF0" w:rsidRDefault="0056171E" w:rsidP="00A83B5E">
      <w:pPr>
        <w:pStyle w:val="ListParagraph"/>
        <w:numPr>
          <w:ilvl w:val="1"/>
          <w:numId w:val="16"/>
        </w:numPr>
        <w:spacing w:after="0"/>
        <w:ind w:left="993" w:hanging="426"/>
        <w:rPr>
          <w:sz w:val="20"/>
          <w:szCs w:val="20"/>
        </w:rPr>
      </w:pPr>
      <w:r>
        <w:rPr>
          <w:sz w:val="20"/>
          <w:szCs w:val="20"/>
        </w:rPr>
        <w:t>Planning Enforcement issue – Reported and awaiting response</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6D58BE7E"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lastRenderedPageBreak/>
        <w:t>8</w:t>
      </w:r>
      <w:r w:rsidR="00253967" w:rsidRPr="004C04F2">
        <w:rPr>
          <w:b/>
          <w:bCs/>
        </w:rPr>
        <w:t xml:space="preserve">.  </w:t>
      </w:r>
      <w:r w:rsidR="00253967" w:rsidRPr="004C04F2">
        <w:rPr>
          <w:b/>
          <w:bCs/>
          <w:u w:val="single"/>
        </w:rPr>
        <w:t>FINANCES</w:t>
      </w:r>
    </w:p>
    <w:p w14:paraId="142DC7C9" w14:textId="2418B22E" w:rsidR="00253967" w:rsidRDefault="00BB7535" w:rsidP="00FF3FF0">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4C4A01">
        <w:t xml:space="preserve">28.02.26 </w:t>
      </w:r>
      <w:r w:rsidR="00FF3FF0">
        <w:t>£36246.38</w:t>
      </w:r>
    </w:p>
    <w:p w14:paraId="741CC323" w14:textId="77777777" w:rsidR="00821AA4" w:rsidRPr="004C04F2" w:rsidRDefault="00821AA4" w:rsidP="00FF3FF0">
      <w:pPr>
        <w:tabs>
          <w:tab w:val="left" w:pos="426"/>
          <w:tab w:val="left" w:pos="1418"/>
        </w:tabs>
        <w:spacing w:after="0"/>
        <w:ind w:left="426"/>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3B2EDEDF" w:rsidR="009C709F" w:rsidRDefault="009C709F" w:rsidP="00962C7E">
      <w:pPr>
        <w:tabs>
          <w:tab w:val="left" w:pos="426"/>
          <w:tab w:val="left" w:pos="851"/>
          <w:tab w:val="left" w:pos="3969"/>
        </w:tabs>
        <w:spacing w:after="0"/>
      </w:pPr>
      <w:r w:rsidRPr="004C04F2">
        <w:tab/>
      </w:r>
      <w:r w:rsidR="00962C7E">
        <w:tab/>
      </w:r>
      <w:r w:rsidR="00D2578E" w:rsidRPr="004C04F2">
        <w:t>J Gregory</w:t>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F67604">
        <w:tab/>
      </w:r>
      <w:r w:rsidR="00F67604">
        <w:tab/>
      </w:r>
      <w:r w:rsidR="00D2578E" w:rsidRPr="004C04F2">
        <w:t>£</w:t>
      </w:r>
      <w:r w:rsidR="005C6EC1">
        <w:t>262.99</w:t>
      </w:r>
    </w:p>
    <w:p w14:paraId="767154C8" w14:textId="572294A8" w:rsidR="000C03C7" w:rsidRDefault="003A3A8C" w:rsidP="00962C7E">
      <w:pPr>
        <w:tabs>
          <w:tab w:val="left" w:pos="426"/>
          <w:tab w:val="left" w:pos="851"/>
          <w:tab w:val="left" w:pos="4395"/>
          <w:tab w:val="left" w:pos="7230"/>
          <w:tab w:val="left" w:pos="8472"/>
        </w:tabs>
        <w:spacing w:after="0"/>
      </w:pPr>
      <w:r w:rsidRPr="004C04F2">
        <w:tab/>
      </w:r>
      <w:r w:rsidR="00962C7E">
        <w:tab/>
      </w:r>
      <w:r w:rsidR="00B82654">
        <w:t>HMRC</w:t>
      </w:r>
      <w:r w:rsidR="00F7178B">
        <w:t xml:space="preserve">                                   </w:t>
      </w:r>
      <w:r w:rsidR="00F67604">
        <w:tab/>
      </w:r>
      <w:r w:rsidR="00F7178B">
        <w:t xml:space="preserve">PAYE Liability   </w:t>
      </w:r>
      <w:r w:rsidR="00F67604">
        <w:t xml:space="preserve">   </w:t>
      </w:r>
      <w:r w:rsidR="00F7178B">
        <w:t xml:space="preserve">         </w:t>
      </w:r>
      <w:r w:rsidR="00E764BD">
        <w:t xml:space="preserve"> </w:t>
      </w:r>
      <w:r w:rsidR="00F7178B">
        <w:t xml:space="preserve">  </w:t>
      </w:r>
      <w:r w:rsidR="00F67604">
        <w:tab/>
      </w:r>
      <w:r w:rsidR="00437E6A">
        <w:t xml:space="preserve">  </w:t>
      </w:r>
      <w:r w:rsidR="00F7178B">
        <w:t>£</w:t>
      </w:r>
      <w:r w:rsidR="009A7C7B">
        <w:t>58.00</w:t>
      </w:r>
    </w:p>
    <w:p w14:paraId="43411015" w14:textId="495F01DF" w:rsidR="00EC716D" w:rsidRDefault="00EC716D" w:rsidP="00962C7E">
      <w:pPr>
        <w:tabs>
          <w:tab w:val="left" w:pos="426"/>
          <w:tab w:val="left" w:pos="851"/>
          <w:tab w:val="left" w:pos="4395"/>
          <w:tab w:val="left" w:pos="7230"/>
          <w:tab w:val="left" w:pos="8472"/>
        </w:tabs>
        <w:spacing w:after="0"/>
      </w:pPr>
      <w:r>
        <w:tab/>
      </w:r>
      <w:r>
        <w:tab/>
        <w:t>Parish Noticeboard</w:t>
      </w:r>
      <w:r w:rsidR="008E5819">
        <w:t xml:space="preserve"> Company</w:t>
      </w:r>
      <w:r>
        <w:tab/>
        <w:t>New noticeboards</w:t>
      </w:r>
      <w:r w:rsidR="008E5819">
        <w:t xml:space="preserve">                      </w:t>
      </w:r>
      <w:r>
        <w:t>£10</w:t>
      </w:r>
      <w:r w:rsidR="008E5819">
        <w:t>56.00</w:t>
      </w:r>
    </w:p>
    <w:p w14:paraId="02DF560A" w14:textId="0AEAC6AD" w:rsidR="001F1C89" w:rsidRDefault="004E097B" w:rsidP="00C82228">
      <w:pPr>
        <w:tabs>
          <w:tab w:val="left" w:pos="426"/>
          <w:tab w:val="left" w:pos="851"/>
          <w:tab w:val="left" w:pos="4395"/>
          <w:tab w:val="left" w:pos="7230"/>
          <w:tab w:val="left" w:pos="8472"/>
        </w:tabs>
        <w:spacing w:after="0"/>
      </w:pPr>
      <w:r>
        <w:tab/>
      </w:r>
      <w:r>
        <w:tab/>
      </w:r>
    </w:p>
    <w:p w14:paraId="30B431A1" w14:textId="21B016B6" w:rsidR="00982180" w:rsidRDefault="00982180" w:rsidP="004A0E28">
      <w:pPr>
        <w:tabs>
          <w:tab w:val="left" w:pos="426"/>
          <w:tab w:val="left" w:pos="4395"/>
          <w:tab w:val="left" w:pos="8472"/>
        </w:tabs>
        <w:spacing w:after="0"/>
        <w:ind w:left="426"/>
      </w:pPr>
      <w:r>
        <w:t xml:space="preserve">c.     </w:t>
      </w:r>
      <w:proofErr w:type="spellStart"/>
      <w:r w:rsidR="00C82228">
        <w:t>Year end</w:t>
      </w:r>
      <w:proofErr w:type="spellEnd"/>
      <w:r w:rsidR="00C82228">
        <w:t xml:space="preserve"> </w:t>
      </w:r>
      <w:r w:rsidR="00FF3FF0">
        <w:t xml:space="preserve">Accounts preparation and Audit. </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055B8F25" w14:textId="3AEF8184" w:rsidR="0089095D" w:rsidRDefault="0089095D" w:rsidP="00253967">
      <w:pPr>
        <w:tabs>
          <w:tab w:val="left" w:pos="426"/>
        </w:tabs>
        <w:spacing w:after="0"/>
      </w:pPr>
      <w:r>
        <w:tab/>
        <w:t>b.</w:t>
      </w:r>
      <w:r>
        <w:tab/>
        <w:t xml:space="preserve"> </w:t>
      </w:r>
      <w:r w:rsidR="00DC471E">
        <w:t xml:space="preserve"> </w:t>
      </w:r>
      <w:r>
        <w:t xml:space="preserve">Crime Report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732E4913" w14:textId="79EC9BB9" w:rsidR="002836E4" w:rsidRDefault="00A47B99" w:rsidP="00C82228">
      <w:pPr>
        <w:tabs>
          <w:tab w:val="left" w:pos="426"/>
        </w:tabs>
        <w:spacing w:after="0"/>
      </w:pPr>
      <w:r>
        <w:tab/>
      </w:r>
      <w:r w:rsidR="005344F7">
        <w:t>To take a review of all policie</w:t>
      </w:r>
      <w:r w:rsidR="00D65B8E">
        <w:t>s over the next few months.</w:t>
      </w:r>
    </w:p>
    <w:p w14:paraId="19135D87" w14:textId="37881DD6" w:rsidR="005344F7" w:rsidRDefault="005344F7" w:rsidP="00C82228">
      <w:pPr>
        <w:tabs>
          <w:tab w:val="left" w:pos="426"/>
        </w:tabs>
        <w:spacing w:after="0"/>
      </w:pPr>
      <w:r>
        <w:tab/>
        <w:t>Pay review (request from Clerk) on advice</w:t>
      </w:r>
      <w:r w:rsidR="00986233">
        <w:t xml:space="preserve"> – Confidential session.</w:t>
      </w:r>
      <w:r>
        <w:t xml:space="preserve"> </w:t>
      </w:r>
    </w:p>
    <w:p w14:paraId="16905BB1" w14:textId="7630747C" w:rsidR="00C33D1F" w:rsidRDefault="00C33D1F" w:rsidP="00C82228">
      <w:pPr>
        <w:tabs>
          <w:tab w:val="left" w:pos="426"/>
        </w:tabs>
        <w:spacing w:after="0"/>
      </w:pPr>
      <w:r>
        <w:tab/>
        <w:t xml:space="preserve">Adoption of IT Policy – (reference Assertion 10) – circulated. </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40E60A69" w14:textId="06DDEBE8" w:rsidR="008F036B" w:rsidRDefault="00253967" w:rsidP="00F56630">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1558F2F7" w14:textId="51E93F58" w:rsidR="00F56630" w:rsidRPr="00986233" w:rsidRDefault="00F56630" w:rsidP="00F56630">
      <w:pPr>
        <w:spacing w:after="0"/>
      </w:pPr>
      <w:r>
        <w:rPr>
          <w:b/>
          <w:bCs/>
        </w:rPr>
        <w:t xml:space="preserve">        </w:t>
      </w:r>
      <w:r w:rsidRPr="00986233">
        <w:t xml:space="preserve">Full Council </w:t>
      </w:r>
      <w:r w:rsidR="006544EC" w:rsidRPr="00986233">
        <w:t>8</w:t>
      </w:r>
      <w:r w:rsidR="006544EC" w:rsidRPr="00986233">
        <w:rPr>
          <w:vertAlign w:val="superscript"/>
        </w:rPr>
        <w:t>th</w:t>
      </w:r>
      <w:r w:rsidR="006544EC" w:rsidRPr="00986233">
        <w:t xml:space="preserve"> April 7.30pm</w:t>
      </w:r>
    </w:p>
    <w:p w14:paraId="74D4391D" w14:textId="7B9C8332" w:rsidR="006544EC" w:rsidRPr="00986233" w:rsidRDefault="006544EC" w:rsidP="00F56630">
      <w:pPr>
        <w:spacing w:after="0"/>
      </w:pPr>
      <w:r w:rsidRPr="00986233">
        <w:t xml:space="preserve">        Annual Parish Meeting 8</w:t>
      </w:r>
      <w:r w:rsidRPr="00986233">
        <w:rPr>
          <w:vertAlign w:val="superscript"/>
        </w:rPr>
        <w:t>th</w:t>
      </w:r>
      <w:r w:rsidRPr="00986233">
        <w:t xml:space="preserve"> April 7.00pm</w:t>
      </w:r>
    </w:p>
    <w:p w14:paraId="553DB723" w14:textId="77777777" w:rsidR="006544EC" w:rsidRPr="00F56630" w:rsidRDefault="006544EC" w:rsidP="00F56630">
      <w:pPr>
        <w:spacing w:after="0"/>
        <w:rPr>
          <w:b/>
          <w:bCs/>
        </w:rPr>
      </w:pPr>
    </w:p>
    <w:p w14:paraId="1A6503D1" w14:textId="542A41CC" w:rsidR="00253967" w:rsidRPr="00F221F1" w:rsidRDefault="008F036B" w:rsidP="00253967">
      <w:pPr>
        <w:rPr>
          <w:b/>
          <w:bCs/>
        </w:rPr>
      </w:pPr>
      <w:r w:rsidRPr="00F221F1">
        <w:rPr>
          <w:b/>
          <w:bCs/>
        </w:rPr>
        <w:t>C</w:t>
      </w:r>
      <w:r w:rsidR="00253967" w:rsidRPr="00F221F1">
        <w:rPr>
          <w:b/>
          <w:bCs/>
        </w:rPr>
        <w:t>lose</w:t>
      </w:r>
    </w:p>
    <w:sectPr w:rsidR="00253967" w:rsidRPr="00F221F1"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A2A9" w14:textId="77777777" w:rsidR="006F47AF" w:rsidRDefault="006F47AF" w:rsidP="00FD39FA">
      <w:pPr>
        <w:spacing w:after="0" w:line="240" w:lineRule="auto"/>
      </w:pPr>
      <w:r>
        <w:separator/>
      </w:r>
    </w:p>
  </w:endnote>
  <w:endnote w:type="continuationSeparator" w:id="0">
    <w:p w14:paraId="3B877879" w14:textId="77777777" w:rsidR="006F47AF" w:rsidRDefault="006F47AF"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71AB4F04"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055AFB">
      <w:rPr>
        <w:sz w:val="18"/>
        <w:szCs w:val="18"/>
      </w:rPr>
      <w:t xml:space="preserve">Feb </w:t>
    </w:r>
    <w:r w:rsidR="009D7338">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76EBF6E9"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055AFB">
      <w:rPr>
        <w:sz w:val="18"/>
        <w:szCs w:val="18"/>
      </w:rPr>
      <w:t>Feb</w:t>
    </w:r>
    <w:r w:rsidR="000B381F">
      <w:rPr>
        <w:sz w:val="18"/>
        <w:szCs w:val="18"/>
      </w:rPr>
      <w:t xml:space="preserve"> 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1A22" w14:textId="77777777" w:rsidR="006F47AF" w:rsidRDefault="006F47AF" w:rsidP="00FD39FA">
      <w:pPr>
        <w:spacing w:after="0" w:line="240" w:lineRule="auto"/>
      </w:pPr>
      <w:r>
        <w:separator/>
      </w:r>
    </w:p>
  </w:footnote>
  <w:footnote w:type="continuationSeparator" w:id="0">
    <w:p w14:paraId="121B0B71" w14:textId="77777777" w:rsidR="006F47AF" w:rsidRDefault="006F47AF"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CF1D9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Clerk: Jen Gregory 07912177288</w:t>
    </w:r>
    <w:r w:rsidR="00F56630">
      <w:rPr>
        <w:rFonts w:ascii="Aharoni" w:hAnsi="Aharoni" w:cs="Aharoni"/>
        <w:sz w:val="24"/>
        <w:szCs w:val="24"/>
      </w:rPr>
      <w:t xml:space="preserve"> clerk@hemington-pc.org.uk</w:t>
    </w:r>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0EED"/>
    <w:rsid w:val="00183D10"/>
    <w:rsid w:val="0019028A"/>
    <w:rsid w:val="001916F9"/>
    <w:rsid w:val="00192C36"/>
    <w:rsid w:val="00193E6C"/>
    <w:rsid w:val="001962EA"/>
    <w:rsid w:val="001A2EE3"/>
    <w:rsid w:val="001A3DD2"/>
    <w:rsid w:val="001B09D1"/>
    <w:rsid w:val="001B0F82"/>
    <w:rsid w:val="001B2808"/>
    <w:rsid w:val="001B42E4"/>
    <w:rsid w:val="001C17FC"/>
    <w:rsid w:val="001C4DD3"/>
    <w:rsid w:val="001C72BD"/>
    <w:rsid w:val="001C7DD4"/>
    <w:rsid w:val="001D1061"/>
    <w:rsid w:val="001D4DB4"/>
    <w:rsid w:val="001E3135"/>
    <w:rsid w:val="001E658A"/>
    <w:rsid w:val="001F1C89"/>
    <w:rsid w:val="001F31B8"/>
    <w:rsid w:val="001F3C54"/>
    <w:rsid w:val="001F543F"/>
    <w:rsid w:val="00200CF5"/>
    <w:rsid w:val="002046C9"/>
    <w:rsid w:val="002067C9"/>
    <w:rsid w:val="0021137A"/>
    <w:rsid w:val="00212338"/>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0EBA"/>
    <w:rsid w:val="0029118F"/>
    <w:rsid w:val="0029309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D7E17"/>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5599"/>
    <w:rsid w:val="004812F3"/>
    <w:rsid w:val="004828BF"/>
    <w:rsid w:val="00483708"/>
    <w:rsid w:val="00484B50"/>
    <w:rsid w:val="00484F1C"/>
    <w:rsid w:val="00486136"/>
    <w:rsid w:val="004875EB"/>
    <w:rsid w:val="00491350"/>
    <w:rsid w:val="00491476"/>
    <w:rsid w:val="00496F58"/>
    <w:rsid w:val="00497D41"/>
    <w:rsid w:val="004A0E28"/>
    <w:rsid w:val="004A1E9D"/>
    <w:rsid w:val="004A24AF"/>
    <w:rsid w:val="004A393E"/>
    <w:rsid w:val="004A3CD0"/>
    <w:rsid w:val="004B1318"/>
    <w:rsid w:val="004B3CC5"/>
    <w:rsid w:val="004B4B9B"/>
    <w:rsid w:val="004C04F2"/>
    <w:rsid w:val="004C4A01"/>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7AA4"/>
    <w:rsid w:val="005210D7"/>
    <w:rsid w:val="005231D8"/>
    <w:rsid w:val="00524F09"/>
    <w:rsid w:val="00530FF3"/>
    <w:rsid w:val="005344F7"/>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71E"/>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5AC0"/>
    <w:rsid w:val="005C6EC1"/>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544EC"/>
    <w:rsid w:val="006602F7"/>
    <w:rsid w:val="0066113B"/>
    <w:rsid w:val="00665844"/>
    <w:rsid w:val="00666850"/>
    <w:rsid w:val="00667D7D"/>
    <w:rsid w:val="0067009F"/>
    <w:rsid w:val="00671D33"/>
    <w:rsid w:val="00674F98"/>
    <w:rsid w:val="00687D77"/>
    <w:rsid w:val="006904E8"/>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47AF"/>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7A11"/>
    <w:rsid w:val="00790536"/>
    <w:rsid w:val="00793F89"/>
    <w:rsid w:val="00795AEF"/>
    <w:rsid w:val="007A1ED2"/>
    <w:rsid w:val="007A39D0"/>
    <w:rsid w:val="007A44A5"/>
    <w:rsid w:val="007B4670"/>
    <w:rsid w:val="007B4F59"/>
    <w:rsid w:val="007B57BC"/>
    <w:rsid w:val="007C3F90"/>
    <w:rsid w:val="007C68EB"/>
    <w:rsid w:val="007C764E"/>
    <w:rsid w:val="007D0D05"/>
    <w:rsid w:val="007D0FA2"/>
    <w:rsid w:val="007D4172"/>
    <w:rsid w:val="007E2377"/>
    <w:rsid w:val="007E4510"/>
    <w:rsid w:val="007F656C"/>
    <w:rsid w:val="00801BE6"/>
    <w:rsid w:val="008021BC"/>
    <w:rsid w:val="00803B5C"/>
    <w:rsid w:val="008055C2"/>
    <w:rsid w:val="008077BA"/>
    <w:rsid w:val="008176AE"/>
    <w:rsid w:val="008200EA"/>
    <w:rsid w:val="008217D4"/>
    <w:rsid w:val="00821AA4"/>
    <w:rsid w:val="00821ED1"/>
    <w:rsid w:val="008254D8"/>
    <w:rsid w:val="00826BD8"/>
    <w:rsid w:val="008307C7"/>
    <w:rsid w:val="008375CD"/>
    <w:rsid w:val="00837BE4"/>
    <w:rsid w:val="00840A93"/>
    <w:rsid w:val="00842278"/>
    <w:rsid w:val="0084352D"/>
    <w:rsid w:val="00845BA6"/>
    <w:rsid w:val="0085007D"/>
    <w:rsid w:val="0085361A"/>
    <w:rsid w:val="00855FBE"/>
    <w:rsid w:val="00860219"/>
    <w:rsid w:val="00860930"/>
    <w:rsid w:val="00862263"/>
    <w:rsid w:val="0087190F"/>
    <w:rsid w:val="008730CC"/>
    <w:rsid w:val="00877B72"/>
    <w:rsid w:val="00880C96"/>
    <w:rsid w:val="00886042"/>
    <w:rsid w:val="00890825"/>
    <w:rsid w:val="0089095D"/>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E581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2C7E"/>
    <w:rsid w:val="00963AFD"/>
    <w:rsid w:val="00964522"/>
    <w:rsid w:val="00965EE2"/>
    <w:rsid w:val="00966DD9"/>
    <w:rsid w:val="00970F77"/>
    <w:rsid w:val="00971D06"/>
    <w:rsid w:val="00975F01"/>
    <w:rsid w:val="00982180"/>
    <w:rsid w:val="009855CB"/>
    <w:rsid w:val="00986233"/>
    <w:rsid w:val="00990566"/>
    <w:rsid w:val="009922CF"/>
    <w:rsid w:val="009936F5"/>
    <w:rsid w:val="009A0599"/>
    <w:rsid w:val="009A0792"/>
    <w:rsid w:val="009A1063"/>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6BE"/>
    <w:rsid w:val="009E58E3"/>
    <w:rsid w:val="009F220F"/>
    <w:rsid w:val="009F3DFD"/>
    <w:rsid w:val="009F52E0"/>
    <w:rsid w:val="009F62BD"/>
    <w:rsid w:val="00A006C3"/>
    <w:rsid w:val="00A019A8"/>
    <w:rsid w:val="00A01BDD"/>
    <w:rsid w:val="00A025BE"/>
    <w:rsid w:val="00A03497"/>
    <w:rsid w:val="00A03903"/>
    <w:rsid w:val="00A03E03"/>
    <w:rsid w:val="00A04C23"/>
    <w:rsid w:val="00A04C7E"/>
    <w:rsid w:val="00A0543D"/>
    <w:rsid w:val="00A109EA"/>
    <w:rsid w:val="00A1118C"/>
    <w:rsid w:val="00A13ACA"/>
    <w:rsid w:val="00A15BC4"/>
    <w:rsid w:val="00A16174"/>
    <w:rsid w:val="00A16E02"/>
    <w:rsid w:val="00A23F7F"/>
    <w:rsid w:val="00A25465"/>
    <w:rsid w:val="00A30A4D"/>
    <w:rsid w:val="00A36188"/>
    <w:rsid w:val="00A41952"/>
    <w:rsid w:val="00A41F57"/>
    <w:rsid w:val="00A44A66"/>
    <w:rsid w:val="00A44C9A"/>
    <w:rsid w:val="00A47B99"/>
    <w:rsid w:val="00A47D25"/>
    <w:rsid w:val="00A61E63"/>
    <w:rsid w:val="00A640FE"/>
    <w:rsid w:val="00A643DD"/>
    <w:rsid w:val="00A74E40"/>
    <w:rsid w:val="00A75A6F"/>
    <w:rsid w:val="00A80BE7"/>
    <w:rsid w:val="00A82977"/>
    <w:rsid w:val="00A84F06"/>
    <w:rsid w:val="00A85E84"/>
    <w:rsid w:val="00A906CD"/>
    <w:rsid w:val="00A9226B"/>
    <w:rsid w:val="00A93A91"/>
    <w:rsid w:val="00A93D58"/>
    <w:rsid w:val="00A95573"/>
    <w:rsid w:val="00A9651B"/>
    <w:rsid w:val="00AA1D76"/>
    <w:rsid w:val="00AA2D16"/>
    <w:rsid w:val="00AA346D"/>
    <w:rsid w:val="00AA3661"/>
    <w:rsid w:val="00AB022F"/>
    <w:rsid w:val="00AB0452"/>
    <w:rsid w:val="00AB1613"/>
    <w:rsid w:val="00AB51D6"/>
    <w:rsid w:val="00AB631C"/>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F0D"/>
    <w:rsid w:val="00BC2A2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EA7"/>
    <w:rsid w:val="00C12F91"/>
    <w:rsid w:val="00C135DF"/>
    <w:rsid w:val="00C14958"/>
    <w:rsid w:val="00C14D14"/>
    <w:rsid w:val="00C15ABA"/>
    <w:rsid w:val="00C16B32"/>
    <w:rsid w:val="00C23FE3"/>
    <w:rsid w:val="00C24AD4"/>
    <w:rsid w:val="00C2541E"/>
    <w:rsid w:val="00C2614B"/>
    <w:rsid w:val="00C319DC"/>
    <w:rsid w:val="00C33D1F"/>
    <w:rsid w:val="00C35C55"/>
    <w:rsid w:val="00C361CA"/>
    <w:rsid w:val="00C40056"/>
    <w:rsid w:val="00C41863"/>
    <w:rsid w:val="00C448F2"/>
    <w:rsid w:val="00C451C1"/>
    <w:rsid w:val="00C45946"/>
    <w:rsid w:val="00C46C9A"/>
    <w:rsid w:val="00C47202"/>
    <w:rsid w:val="00C50046"/>
    <w:rsid w:val="00C5073D"/>
    <w:rsid w:val="00C541F6"/>
    <w:rsid w:val="00C5474E"/>
    <w:rsid w:val="00C56E0F"/>
    <w:rsid w:val="00C617F9"/>
    <w:rsid w:val="00C620DF"/>
    <w:rsid w:val="00C6317D"/>
    <w:rsid w:val="00C648DD"/>
    <w:rsid w:val="00C657C2"/>
    <w:rsid w:val="00C71689"/>
    <w:rsid w:val="00C744AF"/>
    <w:rsid w:val="00C75897"/>
    <w:rsid w:val="00C76E01"/>
    <w:rsid w:val="00C82228"/>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5B8E"/>
    <w:rsid w:val="00D67206"/>
    <w:rsid w:val="00D673DC"/>
    <w:rsid w:val="00D71628"/>
    <w:rsid w:val="00D72124"/>
    <w:rsid w:val="00D735D4"/>
    <w:rsid w:val="00D74DF6"/>
    <w:rsid w:val="00D75D89"/>
    <w:rsid w:val="00D7660D"/>
    <w:rsid w:val="00D77069"/>
    <w:rsid w:val="00D821FF"/>
    <w:rsid w:val="00D839E3"/>
    <w:rsid w:val="00D83B40"/>
    <w:rsid w:val="00D85076"/>
    <w:rsid w:val="00D86B28"/>
    <w:rsid w:val="00D8733A"/>
    <w:rsid w:val="00D94246"/>
    <w:rsid w:val="00DA14F5"/>
    <w:rsid w:val="00DA48BC"/>
    <w:rsid w:val="00DA704F"/>
    <w:rsid w:val="00DB26F5"/>
    <w:rsid w:val="00DB282F"/>
    <w:rsid w:val="00DB37EF"/>
    <w:rsid w:val="00DB5DD6"/>
    <w:rsid w:val="00DB7DC9"/>
    <w:rsid w:val="00DC471E"/>
    <w:rsid w:val="00DC5152"/>
    <w:rsid w:val="00DD3676"/>
    <w:rsid w:val="00DD4109"/>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0398"/>
    <w:rsid w:val="00E4148B"/>
    <w:rsid w:val="00E45CCA"/>
    <w:rsid w:val="00E46A31"/>
    <w:rsid w:val="00E54688"/>
    <w:rsid w:val="00E550FC"/>
    <w:rsid w:val="00E565A7"/>
    <w:rsid w:val="00E60EB0"/>
    <w:rsid w:val="00E61E08"/>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589A"/>
    <w:rsid w:val="00EC5A29"/>
    <w:rsid w:val="00EC6DA1"/>
    <w:rsid w:val="00EC716D"/>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630"/>
    <w:rsid w:val="00F5681E"/>
    <w:rsid w:val="00F61A32"/>
    <w:rsid w:val="00F62862"/>
    <w:rsid w:val="00F6578A"/>
    <w:rsid w:val="00F67604"/>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2B98"/>
    <w:rsid w:val="00FC38B5"/>
    <w:rsid w:val="00FC4CC3"/>
    <w:rsid w:val="00FC6901"/>
    <w:rsid w:val="00FD39FA"/>
    <w:rsid w:val="00FD5A29"/>
    <w:rsid w:val="00FD6BC4"/>
    <w:rsid w:val="00FE09D8"/>
    <w:rsid w:val="00FE29E0"/>
    <w:rsid w:val="00FE2C5F"/>
    <w:rsid w:val="00FF0DEF"/>
    <w:rsid w:val="00FF19A5"/>
    <w:rsid w:val="00FF3FF0"/>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2026-03-05T11:49:00Z</dcterms:created>
  <dcterms:modified xsi:type="dcterms:W3CDTF">2026-03-05T11:49:00Z</dcterms:modified>
</cp:coreProperties>
</file>